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9668A9" w:rsidRDefault="0022631D" w:rsidP="00640A8D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u w:val="single"/>
          <w:lang w:val="ru-RU" w:eastAsia="ru-RU"/>
        </w:rPr>
      </w:pPr>
    </w:p>
    <w:p w:rsidR="0022631D" w:rsidRPr="009668A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9668A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668A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9668A9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668A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14729D" w:rsidRDefault="006B72CA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2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14729D">
        <w:rPr>
          <w:rFonts w:ascii="GHEA Grapalat" w:hAnsi="GHEA Grapalat" w:cs="Sylfaen"/>
          <w:sz w:val="20"/>
          <w:szCs w:val="20"/>
          <w:lang w:val="af-ZA"/>
        </w:rPr>
        <w:t>ՀՀ Լոռու մարզի Լոռի Բերդի համայնքապետարանը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C0A7B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>Լոռու մարզ, գ.Լոռի Բերդ, Աշոտ Երկաթի 7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546787" w:rsidRPr="0014729D">
        <w:rPr>
          <w:rFonts w:ascii="GHEA Grapalat" w:hAnsi="GHEA Grapalat"/>
          <w:color w:val="000000"/>
          <w:sz w:val="20"/>
          <w:szCs w:val="20"/>
          <w:lang w:val="ru-RU"/>
        </w:rPr>
        <w:t>խոհանոցային</w:t>
      </w:r>
      <w:r w:rsidR="00546787" w:rsidRPr="0014729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546787" w:rsidRPr="0014729D">
        <w:rPr>
          <w:rFonts w:ascii="GHEA Grapalat" w:hAnsi="GHEA Grapalat"/>
          <w:color w:val="000000"/>
          <w:sz w:val="20"/>
          <w:szCs w:val="20"/>
          <w:lang w:val="ru-RU"/>
        </w:rPr>
        <w:t>սպասքի</w:t>
      </w:r>
      <w:r w:rsidR="004F6635" w:rsidRPr="0014729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63AA4" w:rsidRPr="0014729D">
        <w:rPr>
          <w:rFonts w:ascii="GHEA Grapalat" w:hAnsi="GHEA Grapalat"/>
          <w:sz w:val="20"/>
          <w:szCs w:val="20"/>
        </w:rPr>
        <w:t>ԼՄԼԲՀ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>-</w:t>
      </w:r>
      <w:r w:rsidR="00F63AA4" w:rsidRPr="0014729D">
        <w:rPr>
          <w:rFonts w:ascii="GHEA Grapalat" w:hAnsi="GHEA Grapalat"/>
          <w:sz w:val="20"/>
          <w:szCs w:val="20"/>
        </w:rPr>
        <w:t>ԳՀԱՊՁԲ</w:t>
      </w:r>
      <w:r w:rsidR="00546787" w:rsidRPr="0014729D">
        <w:rPr>
          <w:rFonts w:ascii="GHEA Grapalat" w:hAnsi="GHEA Grapalat"/>
          <w:sz w:val="20"/>
          <w:szCs w:val="20"/>
          <w:lang w:val="af-ZA"/>
        </w:rPr>
        <w:t>-22/0</w:t>
      </w:r>
      <w:r w:rsidR="00546787" w:rsidRPr="0014729D">
        <w:rPr>
          <w:rFonts w:ascii="GHEA Grapalat" w:hAnsi="GHEA Grapalat"/>
          <w:sz w:val="20"/>
          <w:szCs w:val="20"/>
          <w:lang w:val="hy-AM"/>
        </w:rPr>
        <w:t>6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300C9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546787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1.0</w:t>
      </w:r>
      <w:r w:rsidR="00546787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F63AA4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F63AA4" w:rsidRPr="0014729D">
        <w:rPr>
          <w:rFonts w:ascii="GHEA Grapalat" w:hAnsi="GHEA Grapalat"/>
          <w:sz w:val="20"/>
          <w:szCs w:val="20"/>
        </w:rPr>
        <w:t>ԼՄԼԲՀ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>-</w:t>
      </w:r>
      <w:r w:rsidR="00F63AA4" w:rsidRPr="0014729D">
        <w:rPr>
          <w:rFonts w:ascii="GHEA Grapalat" w:hAnsi="GHEA Grapalat"/>
          <w:sz w:val="20"/>
          <w:szCs w:val="20"/>
        </w:rPr>
        <w:t>ԳՀԱՊՁԲ</w:t>
      </w:r>
      <w:r w:rsidR="00546787" w:rsidRPr="0014729D">
        <w:rPr>
          <w:rFonts w:ascii="GHEA Grapalat" w:hAnsi="GHEA Grapalat"/>
          <w:sz w:val="20"/>
          <w:szCs w:val="20"/>
          <w:lang w:val="af-ZA"/>
        </w:rPr>
        <w:t xml:space="preserve"> -22/0</w:t>
      </w:r>
      <w:r w:rsidR="00546787" w:rsidRPr="0014729D">
        <w:rPr>
          <w:rFonts w:ascii="GHEA Grapalat" w:hAnsi="GHEA Grapalat"/>
          <w:sz w:val="20"/>
          <w:szCs w:val="20"/>
          <w:lang w:val="hy-AM"/>
        </w:rPr>
        <w:t>6-</w:t>
      </w:r>
      <w:r w:rsidR="007300C9">
        <w:rPr>
          <w:rFonts w:ascii="GHEA Grapalat" w:hAnsi="GHEA Grapalat"/>
          <w:sz w:val="20"/>
          <w:szCs w:val="20"/>
          <w:lang w:val="hy-AM"/>
        </w:rPr>
        <w:t>1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:rsidR="0022631D" w:rsidRPr="009668A9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99"/>
        <w:gridCol w:w="774"/>
        <w:gridCol w:w="146"/>
        <w:gridCol w:w="144"/>
        <w:gridCol w:w="353"/>
        <w:gridCol w:w="142"/>
        <w:gridCol w:w="290"/>
        <w:gridCol w:w="135"/>
        <w:gridCol w:w="142"/>
        <w:gridCol w:w="295"/>
        <w:gridCol w:w="130"/>
        <w:gridCol w:w="124"/>
        <w:gridCol w:w="208"/>
        <w:gridCol w:w="519"/>
        <w:gridCol w:w="84"/>
        <w:gridCol w:w="8"/>
        <w:gridCol w:w="617"/>
        <w:gridCol w:w="425"/>
        <w:gridCol w:w="283"/>
        <w:gridCol w:w="130"/>
        <w:gridCol w:w="49"/>
        <w:gridCol w:w="470"/>
        <w:gridCol w:w="204"/>
        <w:gridCol w:w="281"/>
        <w:gridCol w:w="60"/>
        <w:gridCol w:w="119"/>
        <w:gridCol w:w="652"/>
        <w:gridCol w:w="20"/>
        <w:gridCol w:w="616"/>
        <w:gridCol w:w="208"/>
        <w:gridCol w:w="26"/>
        <w:gridCol w:w="142"/>
        <w:gridCol w:w="44"/>
        <w:gridCol w:w="381"/>
        <w:gridCol w:w="1418"/>
      </w:tblGrid>
      <w:tr w:rsidR="0022631D" w:rsidRPr="009668A9" w:rsidTr="006B72CA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138" w:type="dxa"/>
            <w:gridSpan w:val="35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668A9" w:rsidTr="0045775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929" w:type="dxa"/>
            <w:gridSpan w:val="4"/>
            <w:vMerge w:val="restart"/>
            <w:shd w:val="clear" w:color="auto" w:fill="auto"/>
            <w:vAlign w:val="center"/>
          </w:tcPr>
          <w:p w:rsidR="0022631D" w:rsidRPr="009668A9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9668A9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467" w:type="dxa"/>
            <w:gridSpan w:val="9"/>
            <w:shd w:val="clear" w:color="auto" w:fill="auto"/>
            <w:vAlign w:val="center"/>
          </w:tcPr>
          <w:p w:rsidR="0022631D" w:rsidRPr="009668A9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</w:p>
        </w:tc>
        <w:tc>
          <w:tcPr>
            <w:tcW w:w="1843" w:type="dxa"/>
            <w:gridSpan w:val="8"/>
            <w:vMerge w:val="restart"/>
            <w:shd w:val="clear" w:color="auto" w:fill="auto"/>
            <w:vAlign w:val="center"/>
          </w:tcPr>
          <w:p w:rsidR="0022631D" w:rsidRPr="009668A9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 (տեխնիկական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 (տեխնիկական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բնութագիր)</w:t>
            </w:r>
          </w:p>
        </w:tc>
      </w:tr>
      <w:tr w:rsidR="0022631D" w:rsidRPr="009668A9" w:rsidTr="0045775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:rsidR="0022631D" w:rsidRPr="009668A9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2467" w:type="dxa"/>
            <w:gridSpan w:val="9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43" w:type="dxa"/>
            <w:gridSpan w:val="8"/>
            <w:vMerge/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668A9" w:rsidTr="0045775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84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57750" w:rsidRPr="007300C9" w:rsidTr="007120E0">
        <w:trPr>
          <w:trHeight w:val="2222"/>
        </w:trPr>
        <w:tc>
          <w:tcPr>
            <w:tcW w:w="982" w:type="dxa"/>
            <w:gridSpan w:val="2"/>
            <w:shd w:val="clear" w:color="auto" w:fill="auto"/>
          </w:tcPr>
          <w:p w:rsidR="00457750" w:rsidRPr="00546787" w:rsidRDefault="00440A4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1C12CA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Ափսե միջին չափի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546787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1080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546787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1080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546787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810000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810000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Բարձ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ր</w:t>
            </w: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որակի չխազվող կերամիկայից կլոր  ափսե, տրամագիծը 225±5 մմ ,քաշը՝425±5գ, սեղանից բարձրությունը ՝15±3 մմ, գույնը սպիտակ, առանց նախշերի</w:t>
            </w:r>
          </w:p>
          <w:p w:rsidR="00457750" w:rsidRPr="00647D7C" w:rsidRDefault="00457750" w:rsidP="007120E0">
            <w:pPr>
              <w:spacing w:before="0" w:after="0"/>
              <w:ind w:left="0" w:firstLine="0"/>
              <w:jc w:val="center"/>
              <w:rPr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40A41" w:rsidP="007120E0">
            <w:pPr>
              <w:spacing w:before="0" w:after="0"/>
              <w:ind w:left="0" w:firstLine="0"/>
              <w:jc w:val="center"/>
              <w:rPr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Բարձ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ր</w:t>
            </w: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որակի չխազվող կերամիկայից կլոր  ափսե, տրամագիծը 225±5 մմ ,քաշը՝425±5գ, սեղանից բարձրությունը ՝15±3 մմ, գույնը սպիտակ, առանց նախշերի</w:t>
            </w:r>
          </w:p>
        </w:tc>
      </w:tr>
      <w:tr w:rsidR="00457750" w:rsidRPr="007300C9" w:rsidTr="007120E0">
        <w:trPr>
          <w:trHeight w:val="2044"/>
        </w:trPr>
        <w:tc>
          <w:tcPr>
            <w:tcW w:w="982" w:type="dxa"/>
            <w:gridSpan w:val="2"/>
            <w:shd w:val="clear" w:color="auto" w:fill="auto"/>
          </w:tcPr>
          <w:p w:rsidR="00457750" w:rsidRPr="00546787" w:rsidRDefault="00440A4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Ափսե փոքր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270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270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156600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156600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Բարձ որակի չխազվող կերամիկայից կլոր   ափսե ,տրամագիծը ՝190±5 մմ ,քաշը՝ 260±5գ, սեղանից բարձրությունը ՝13±3մմ, գույնը սպիտակ, առանց նախշերի</w:t>
            </w:r>
          </w:p>
          <w:p w:rsidR="00457750" w:rsidRPr="00647D7C" w:rsidRDefault="00457750" w:rsidP="007120E0">
            <w:pPr>
              <w:spacing w:before="0" w:after="0"/>
              <w:ind w:left="0"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40A41" w:rsidP="007120E0">
            <w:pPr>
              <w:spacing w:before="0" w:after="0"/>
              <w:ind w:left="0"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Բարձ որակի չխազվող կերամիկայից կլոր   ափսե ,տրամագիծը ՝190±5 մմ ,քաշը՝ 260±5գ, սեղանից բարձրությունը ՝13±3մմ, գույնը սպիտակ, առանց նախշերի</w:t>
            </w: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Pr="00546787" w:rsidRDefault="00440A4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D03DE4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Պատառաքաղ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457750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1080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1080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457750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259200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457750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259200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Պատառաքաղ , չժանգոտվող պողպատից, ընդհանուր երկարությունը 205± 5մմ,  աշխատող մասի երկարությունը   70 ± 5մմ, քաշը 40± 5 գ, առանց նախշերի</w:t>
            </w:r>
          </w:p>
          <w:p w:rsidR="00440A41" w:rsidRPr="00440A41" w:rsidRDefault="00440A41" w:rsidP="007120E0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Պատառաքաղ , չժանգոտվող պողպատից, ընդհանուր երկարությունը 205± 5մմ,  աշխատող մասի երկարությունը   70 ± 5մմ, քաշը 40± 5 գ, առանց նախշերի</w:t>
            </w:r>
          </w:p>
          <w:p w:rsidR="00440A41" w:rsidRPr="00440A41" w:rsidRDefault="00440A41" w:rsidP="007120E0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440A4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D03DE4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Դանակ</w:t>
            </w:r>
          </w:p>
          <w:p w:rsidR="00440A41" w:rsidRPr="00D03DE4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spacing w:before="0" w:after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540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162000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162000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Դանակ, չժանգոտվող պողպատից, ընդհանուր երկարությունը 210± 5մմ, աշխատող մասի երկարությունը 105± 5մմ, քաշը 55 ± 5գ, 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440A4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40A41">
              <w:rPr>
                <w:rFonts w:ascii="GHEA Grapalat" w:hAnsi="GHEA Grapalat" w:cs="Calibri"/>
                <w:sz w:val="16"/>
                <w:szCs w:val="16"/>
                <w:lang w:val="hy-AM"/>
              </w:rPr>
              <w:t>Դանակ, չժանգոտվող պողպատից, ընդհանուր երկարությունը 210± 5մմ, աշխատող մասի երկարությունը 105± 5մմ, քաշը 55 ± 5գ, 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440A4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D03DE4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25F2" w:rsidRPr="00D03DE4" w:rsidRDefault="009825F2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Գդալ ճաշի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43200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43200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25F2" w:rsidRPr="00964661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Գդալ չժանգոտվող պողպատից, քաշը 45գ±5, ընդհանուր երկարությունը 200±5մմ , օգտագործվող մասի երկարությունը 60±2մմ.  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լայնությունը-60±2մմ , 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25F2" w:rsidRPr="00964661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 xml:space="preserve">Գդալ չժանգոտվող պողպատից, քաշը 45գ±5, ընդհանուր երկարությունը 200±5մմ , օգտագործվող մասի երկարությունը 60±2մմ.  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լայնությունը-60±2մմ , 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9825F2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25F2" w:rsidRPr="00D03DE4" w:rsidRDefault="009825F2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Գդալ թեյի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36000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25F2" w:rsidRPr="009825F2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>Գդալներ չժանգոտվող պողպատից, ընդհանուր երկարությունը  150±5մմ , օգտագործվող մասի երկարությունը 50±3մմ ,լայնությունը - 30±2մմ  , քաշը 45±5 գ,առանց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25F2" w:rsidRPr="009825F2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>Գդալներ չժանգոտվող պողպատից, ընդհանուր երկարությունը  150±5մմ , օգտագործվող մասի երկարությունը 50±3մմ ,լայնությունը - 30±2մմ  , քաշը 45±5 գ,առանց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9825F2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25F2" w:rsidRPr="00D03DE4" w:rsidRDefault="009825F2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Սուրճի բաժակ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390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390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163800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163800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825F2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Բարձր որակի կերամիկայից սուրճի բաժակ ափսեով, բաժակի բարձյությունը 55±3մմ,  վերևի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տրամագիծը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60±5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,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տարողությունը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90±5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մլ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ափսեի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տրամագիծը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105±5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քաշը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170±10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գ</w:t>
            </w:r>
            <w:r w:rsidRPr="009825F2">
              <w:rPr>
                <w:rFonts w:ascii="GHEA Grapalat" w:hAnsi="GHEA Grapalat" w:cs="Calibri"/>
                <w:color w:val="FF0000"/>
                <w:sz w:val="16"/>
                <w:szCs w:val="16"/>
                <w:lang w:val="hy-AM"/>
              </w:rPr>
              <w:t>,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: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գույնը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սպիտակ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առանց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նախշերի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825F2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Բարձր որակի կերամիկայից սուրճի բաժակ ափսեով, բաժակի բարձյությունը 55±3մմ,  վերևի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տրամագիծը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60±5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,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տարողությունը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90±5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մլ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ափսեի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տրամագիծը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105±5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քաշը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170±10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գ</w:t>
            </w:r>
            <w:r w:rsidRPr="009825F2">
              <w:rPr>
                <w:rFonts w:ascii="GHEA Grapalat" w:hAnsi="GHEA Grapalat" w:cs="Calibri"/>
                <w:color w:val="FF0000"/>
                <w:sz w:val="16"/>
                <w:szCs w:val="16"/>
                <w:lang w:val="hy-AM"/>
              </w:rPr>
              <w:t>,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: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գույնը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սպիտակ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առանց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9825F2">
              <w:rPr>
                <w:rFonts w:ascii="GHEA Grapalat" w:hAnsi="GHEA Grapalat" w:cs="Sylfaen"/>
                <w:sz w:val="16"/>
                <w:szCs w:val="16"/>
                <w:lang w:val="hy-AM"/>
              </w:rPr>
              <w:t>նախշերի</w:t>
            </w: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25F2" w:rsidRPr="00D03DE4" w:rsidRDefault="009825F2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Մոխրաման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22500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22500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825F2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Բարձր որակի կերամիկայից 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սպիտակ գույնի կան ապակյան 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>մոխրաման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825F2" w:rsidRDefault="009825F2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Բարձր որակի կերամիկայից 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սպիտակ գույնի կան ապակյան </w:t>
            </w:r>
            <w:r w:rsidRPr="009825F2">
              <w:rPr>
                <w:rFonts w:ascii="GHEA Grapalat" w:hAnsi="GHEA Grapalat" w:cs="Calibri"/>
                <w:sz w:val="16"/>
                <w:szCs w:val="16"/>
                <w:lang w:val="hy-AM"/>
              </w:rPr>
              <w:t>մոխրաման</w:t>
            </w: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Շերեփ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Չժանգոտվող պողպատից շերեփ բռնակի երկարությունը – ոչ պակաս 40 սմ, աշխատող մասի տրամագիծը ոչ պակաս 10 սմ, խորությունը ոչ պակաս 5 սմ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440A41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Չժանգոտվող պողպատից շերեփ բռնակի երկարությունը – ոչ պակաս 40 սմ, աշխատող մասի տրամագիծը ոչ պակաս 10 սմ, խորությունը ոչ պակաս 5 սմ</w:t>
            </w: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Քամիչ</w:t>
            </w:r>
          </w:p>
          <w:p w:rsidR="00440A41" w:rsidRPr="00B11B4D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5850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5850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Բ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արձրորակ չժանգոտվող պողպատից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կամ պլաստմասայից 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քամիչ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ցանցով, աշխատող մասի 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տրամագիծը ոչ պակաս 1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2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սմ, բռնակի երկարությունը ոչ պակաս 15 սմ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Բ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արձրորակ չժանգոտվող պողպատից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կամ պլաստմասայից 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քամիչ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ցանցով, աշխատող մասի 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տրամագիծը ոչ պակաս 1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2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սմ, բռնակի երկարությունը ոչ պակաս 15 սմ</w:t>
            </w: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Թասեր պլաստմասե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65000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պլաստմասե թաս, նախատեսված սննդի համար, անհոտ, տրամագիծը ոչ պակաս 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45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սմ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խորությունը 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ոչ պակաս 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15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սմ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պլաստմասե թաս, նախատեսված սննդի համար, անհոտ, տրամագիծը ոչ պակաս 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45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սմ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խորությունը 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ոչ պակաս 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>15</w:t>
            </w: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սմ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Սկուտեղ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1B4D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50</w:t>
            </w:r>
          </w:p>
          <w:p w:rsidR="00440A41" w:rsidRPr="00B11B4D" w:rsidRDefault="00440A41" w:rsidP="007120E0">
            <w:pPr>
              <w:spacing w:before="0"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70000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70000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Պլաստմասե սկուտեղ, քաշը՝ 695±10 գ, երկարությունը 440 ±5 մմ, լայնությունը 340±5 մմ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Calibri"/>
                <w:sz w:val="16"/>
                <w:szCs w:val="16"/>
                <w:lang w:val="hy-AM"/>
              </w:rPr>
              <w:t>Պլաստմասե սկուտեղ, քաշը՝ 695±10 գ, երկարությունը 440 ±5 մմ, լայնությունը 340±5 մմ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23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Թեյնիկ էլեկտրական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41600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41600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Թեյնիկ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էլեկտրական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: 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օգտակար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ծավալը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ոչ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պակաս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1,5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լ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հզորությունը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2400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Վտ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ջրի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մակարդակի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ցուցիչով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ֆիլտրով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Թեյնիկ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էլեկտրական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: 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օգտակար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ծավալը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ոչ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պակաս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1,5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լ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հզորությունը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2400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Վտ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ջրի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մակարդակի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ցուցիչով</w:t>
            </w:r>
            <w:r w:rsidRPr="00B11B4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ֆիլտրով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Բացիչ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25F2" w:rsidRDefault="009825F2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195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195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15600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Default="00B11B4D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15600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Բացիչ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նախատեսված շշերի բացման համար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Բացիչ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նախատեսված շշերի բացման համար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Default="00B11B4D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D03DE4" w:rsidRDefault="00B11B4D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Գինու բացիչ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90</w:t>
            </w:r>
          </w:p>
          <w:p w:rsidR="00440A41" w:rsidRPr="00964661" w:rsidRDefault="00440A41" w:rsidP="007120E0">
            <w:pPr>
              <w:spacing w:before="0"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117000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117000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գինու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բացիչ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>, (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խցանահան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),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երկու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կողմից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 </w:t>
            </w:r>
            <w:r w:rsidRPr="00D03DE4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աշխատող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լծակներով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1B4D" w:rsidRPr="00B11B4D" w:rsidRDefault="00B11B4D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</w:pP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գինու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բացիչ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>, (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խցանահան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),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երկու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կողմից</w:t>
            </w:r>
            <w:r w:rsidRPr="00B11B4D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 </w:t>
            </w:r>
            <w:r w:rsidRPr="00D03DE4">
              <w:rPr>
                <w:rFonts w:ascii="GHEA Grapalat" w:hAnsi="GHEA Grapalat" w:cs="Segoe UI"/>
                <w:color w:val="000000"/>
                <w:sz w:val="16"/>
                <w:szCs w:val="16"/>
                <w:lang w:val="hy-AM"/>
              </w:rPr>
              <w:t xml:space="preserve">աշխատող </w:t>
            </w:r>
            <w:r w:rsidRPr="00B11B4D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լծակներով</w:t>
            </w:r>
          </w:p>
          <w:p w:rsidR="00440A41" w:rsidRPr="0096466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Pr="00964661" w:rsidRDefault="0096466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D03DE4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Օվալաձև ափսե-փոքր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216000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216000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Բարձր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որակի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կերակմիկայից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օվալաձև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ափսե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քաշը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395±10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գ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սեղանից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բարձրությունը՝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>13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±3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երկարությունը՝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230±5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լայնությունը՝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157±5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սպիտակ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գույնի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առանց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նախշերի</w:t>
            </w:r>
          </w:p>
          <w:p w:rsidR="00440A41" w:rsidRPr="0096466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Բարձր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որակի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կերակմիկայից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օվալաձև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ափսե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քաշը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395±10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գ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սեղանից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բարձրությունը՝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>13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±3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երկարությունը՝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230±5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լայնությունը՝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157±5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մմ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սպիտակ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գույնի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, 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առանց</w:t>
            </w:r>
            <w:r w:rsidRPr="00964661">
              <w:rPr>
                <w:rFonts w:ascii="GHEA Grapalat" w:hAnsi="GHEA Grapalat" w:cs="Calibri"/>
                <w:sz w:val="16"/>
                <w:szCs w:val="16"/>
                <w:lang w:val="ru-RU"/>
              </w:rPr>
              <w:t xml:space="preserve">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>նախշերի</w:t>
            </w:r>
          </w:p>
          <w:p w:rsidR="00440A41" w:rsidRPr="0096466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Pr="00964661" w:rsidRDefault="0096466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D03DE4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Օվալաձև ափսե-միջին չափի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270000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270000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կերակմիկայից օվալաձև ափսե, սեղանից բարձրությունը՝17±3մմ, երկարությունը՝ 300 ±5 մմ, լայնությունը՝ 210±5 մմ, քաշը 735 ±5գ, սպիտակ գույնի,  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կերակմիկայից օվալաձև ափսե, սեղանից բարձրությունը՝17±3մմ, երկարությունը՝ 300 ±5 մմ, լայնությունը՝ 210±5 մմ, քաշը 735 ±5գ, սպիտակ գույնի,  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Pr="00964661" w:rsidRDefault="0096466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D03DE4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Օվալաձև ափսե-մեծ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324000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324000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կերակմիկայից օվալաձև ափսե, , երկարությունը՝350±5մմ, լայնությունը՝ 240±5մմ, սեղանից բարձրությունը՝20±3մմ,  քաշը 830գ±5գգ, սպիտակ գույնի,  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կերակմիկայից օվալաձև ափսե, , երկարությունը՝350±5մմ, լայնությունը՝ 240±5մմ, սեղանից բարձրությունը՝20±3մմ,  քաշը 830գ±5գգ, սպիտակ գույնի,  առանց նախշերի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40A41" w:rsidRPr="007300C9" w:rsidTr="00964661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40A41" w:rsidRPr="00964661" w:rsidRDefault="00964661" w:rsidP="007120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64661" w:rsidRPr="00D03DE4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Թեյնիկ էմալապատ</w:t>
            </w:r>
          </w:p>
          <w:p w:rsidR="00440A41" w:rsidRPr="00440A41" w:rsidRDefault="00440A41" w:rsidP="007120E0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  <w:p w:rsidR="00440A41" w:rsidRDefault="00440A4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37350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37350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պողպատից էմալապատ թեյնիկ, տարողությունը ոչ պակաս քան 2լ, բարձրությունը ոչ պակաս քան 21 սմ, էմալապատ կափարիչով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4661" w:rsidRDefault="00964661" w:rsidP="007120E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964661">
              <w:rPr>
                <w:rFonts w:ascii="GHEA Grapalat" w:hAnsi="GHEA Grapalat" w:cs="Calibri"/>
                <w:sz w:val="16"/>
                <w:szCs w:val="16"/>
                <w:lang w:val="hy-AM"/>
              </w:rPr>
              <w:t>պողպատից էմալապատ թեյնիկ, տարողությունը ոչ պակաս քան 2լ, բարձրությունը ոչ պակաս քան 21 սմ, էմալապատ կափարիչով</w:t>
            </w:r>
          </w:p>
        </w:tc>
      </w:tr>
      <w:tr w:rsidR="00440A41" w:rsidRPr="007300C9" w:rsidTr="006B72CA">
        <w:trPr>
          <w:trHeight w:val="169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40A41" w:rsidRPr="007300C9" w:rsidTr="006B72CA">
        <w:trPr>
          <w:trHeight w:val="137"/>
        </w:trPr>
        <w:tc>
          <w:tcPr>
            <w:tcW w:w="436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440A41" w:rsidRPr="006B72CA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</w:t>
            </w:r>
            <w:r w:rsidRPr="006B72C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նմանընթացակարգ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ը և դրա</w:t>
            </w:r>
            <w:r w:rsidRPr="006B72C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56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440A41" w:rsidRPr="006B72CA" w:rsidRDefault="00440A41" w:rsidP="00546787">
            <w:pPr>
              <w:tabs>
                <w:tab w:val="left" w:pos="1248"/>
              </w:tabs>
              <w:spacing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72CA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440A41" w:rsidRPr="007300C9" w:rsidTr="006B72CA">
        <w:trPr>
          <w:trHeight w:val="196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40A41" w:rsidRPr="006B72CA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6B72CA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B72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6B72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կամ հրապարակելու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03.03</w:t>
            </w:r>
            <w:r w:rsidRPr="009668A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.2022</w:t>
            </w: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3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ru-RU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րավերում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կատարված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փոփոխություններ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30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3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30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30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rPr>
          <w:trHeight w:val="54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4563CC">
        <w:trPr>
          <w:trHeight w:val="605"/>
        </w:trPr>
        <w:tc>
          <w:tcPr>
            <w:tcW w:w="1481" w:type="dxa"/>
            <w:gridSpan w:val="3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551" w:type="dxa"/>
            <w:gridSpan w:val="10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Յուրաքանչյուր մասնակցի հայտով, ներառյալ միաժամանակյա բանակցությունների կազմակերպման արդյունքում ներկայացված գինը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/ՀՀ դրամ</w:t>
            </w:r>
          </w:p>
        </w:tc>
      </w:tr>
      <w:tr w:rsidR="00440A41" w:rsidRPr="009668A9" w:rsidTr="004563CC">
        <w:trPr>
          <w:trHeight w:val="365"/>
        </w:trPr>
        <w:tc>
          <w:tcPr>
            <w:tcW w:w="1481" w:type="dxa"/>
            <w:gridSpan w:val="3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10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440A41" w:rsidRPr="009668A9" w:rsidTr="00F27C24">
        <w:trPr>
          <w:trHeight w:val="8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40A41" w:rsidRPr="00A72D33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 w:rsidR="00A72D33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639" w:type="dxa"/>
            <w:gridSpan w:val="34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5F7EC3" w:rsidRPr="009668A9" w:rsidTr="004563CC">
        <w:trPr>
          <w:trHeight w:val="381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F7EC3" w:rsidRPr="00D00F0E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F7EC3" w:rsidRPr="00E11222" w:rsidRDefault="005F7EC3" w:rsidP="0014729D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F7EC3" w:rsidRPr="0014729D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804 600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F7EC3" w:rsidRPr="0014729D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F7EC3" w:rsidRPr="0014729D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804 600</w:t>
            </w:r>
          </w:p>
        </w:tc>
      </w:tr>
      <w:tr w:rsidR="005F7EC3" w:rsidRPr="009668A9" w:rsidTr="004563CC">
        <w:trPr>
          <w:trHeight w:val="402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F7EC3" w:rsidRPr="00E11222" w:rsidRDefault="005F7EC3" w:rsidP="0014729D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F7EC3" w:rsidRPr="0014729D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918 000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F7EC3" w:rsidRPr="0014729D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F7EC3" w:rsidRPr="0014729D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918 000</w:t>
            </w:r>
          </w:p>
        </w:tc>
      </w:tr>
      <w:tr w:rsidR="00440A41" w:rsidRPr="009668A9" w:rsidTr="004563CC">
        <w:trPr>
          <w:trHeight w:val="408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40A41" w:rsidRDefault="00440A41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40A41" w:rsidRPr="00E11222" w:rsidRDefault="00440A41" w:rsidP="0014729D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40A41" w:rsidRPr="0014729D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620 100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40A41" w:rsidRPr="0014729D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124 020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40A41" w:rsidRPr="0014729D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744 120</w:t>
            </w:r>
          </w:p>
        </w:tc>
      </w:tr>
      <w:tr w:rsidR="00440A41" w:rsidRPr="009668A9" w:rsidTr="00964661">
        <w:trPr>
          <w:trHeight w:val="164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40A41" w:rsidRPr="00A72D33" w:rsidRDefault="00440A41" w:rsidP="00964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 w:rsidR="00A72D33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639" w:type="dxa"/>
            <w:gridSpan w:val="34"/>
            <w:shd w:val="clear" w:color="auto" w:fill="auto"/>
            <w:vAlign w:val="center"/>
          </w:tcPr>
          <w:p w:rsidR="00440A41" w:rsidRPr="00E11222" w:rsidRDefault="00440A41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276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D00F0E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Default="00347ECD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  <w:p w:rsidR="00347ECD" w:rsidRPr="00E11222" w:rsidRDefault="00347ECD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155 250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155 250</w:t>
            </w:r>
          </w:p>
        </w:tc>
      </w:tr>
      <w:tr w:rsidR="00347ECD" w:rsidRPr="009668A9" w:rsidTr="004563CC">
        <w:trPr>
          <w:trHeight w:val="52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183 600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183 600</w:t>
            </w:r>
          </w:p>
        </w:tc>
      </w:tr>
      <w:tr w:rsidR="00440A41" w:rsidRPr="009668A9" w:rsidTr="00E11222">
        <w:trPr>
          <w:trHeight w:val="462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40A41" w:rsidRDefault="00440A41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40A41" w:rsidRPr="00E11222" w:rsidRDefault="00440A41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40A41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128 025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40A41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25 605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40A41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153 630</w:t>
            </w:r>
          </w:p>
        </w:tc>
      </w:tr>
      <w:tr w:rsidR="00440A41" w:rsidRPr="009668A9" w:rsidTr="00964661">
        <w:trPr>
          <w:trHeight w:val="247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40A41" w:rsidRPr="00A72D33" w:rsidRDefault="00440A41" w:rsidP="00964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 w:rsidR="00A72D3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9639" w:type="dxa"/>
            <w:gridSpan w:val="34"/>
            <w:shd w:val="clear" w:color="auto" w:fill="auto"/>
            <w:vAlign w:val="center"/>
          </w:tcPr>
          <w:p w:rsidR="00440A41" w:rsidRPr="00E11222" w:rsidRDefault="00440A41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359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D00F0E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Default="00347ECD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  <w:p w:rsidR="00347ECD" w:rsidRPr="00E11222" w:rsidRDefault="00347ECD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253 800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253 800</w:t>
            </w:r>
          </w:p>
        </w:tc>
      </w:tr>
      <w:tr w:rsidR="00347ECD" w:rsidRPr="009668A9" w:rsidTr="00E11222">
        <w:trPr>
          <w:trHeight w:val="407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286 200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286 200</w:t>
            </w:r>
          </w:p>
        </w:tc>
      </w:tr>
      <w:tr w:rsidR="00440A41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40A41" w:rsidRDefault="00440A41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40A41" w:rsidRPr="00E11222" w:rsidRDefault="00440A41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40A41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191 700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40A41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38 340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40A41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230</w:t>
            </w:r>
            <w:r w:rsidR="00A5178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040</w:t>
            </w:r>
          </w:p>
        </w:tc>
      </w:tr>
      <w:tr w:rsidR="00A72D33" w:rsidRPr="009668A9" w:rsidTr="007C79EB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639" w:type="dxa"/>
            <w:gridSpan w:val="34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D00F0E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159 300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159 300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189 000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189 000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129 600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25 920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155 520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D00F0E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42 300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42 300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47 700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47 700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31 950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6 390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38 340</w:t>
            </w:r>
          </w:p>
        </w:tc>
      </w:tr>
      <w:tr w:rsidR="007120E0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7120E0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7120E0" w:rsidRPr="00E11222" w:rsidRDefault="007120E0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35 100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35 100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41 400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41 400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26 700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5 340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32 040</w:t>
            </w:r>
          </w:p>
        </w:tc>
      </w:tr>
      <w:tr w:rsidR="007120E0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7120E0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7120E0" w:rsidRPr="00E11222" w:rsidRDefault="007120E0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150 150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150 150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183 300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183 300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126 100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25 220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151 320</w:t>
            </w:r>
          </w:p>
        </w:tc>
      </w:tr>
      <w:tr w:rsidR="007120E0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7120E0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7120E0" w:rsidRPr="00E11222" w:rsidRDefault="007120E0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22 050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22 050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25 200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25 200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17 925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3 585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21 510</w:t>
            </w:r>
          </w:p>
        </w:tc>
      </w:tr>
      <w:tr w:rsidR="007120E0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7120E0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7120E0" w:rsidRPr="00E11222" w:rsidRDefault="007120E0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7120E0" w:rsidRDefault="007120E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9 000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9 000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10 350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10 350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7 500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1 500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9 000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5 850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5 850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4 950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4 950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4 485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897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5 382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64 000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64 000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75 000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75 000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53 917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10 783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64 700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67 500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67 500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49 750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9 950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51782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59 700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40 800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40 800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48 000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48 000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Pr="00A72D33" w:rsidRDefault="00595F4A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595F4A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33 200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6 640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595F4A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39 840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15 600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15 600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19 500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19 500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Default="00595F4A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595F4A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13 000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2 600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595F4A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15 600</w:t>
            </w:r>
          </w:p>
        </w:tc>
      </w:tr>
      <w:tr w:rsidR="00A72D3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A72D33" w:rsidRPr="00A72D33" w:rsidRDefault="00A72D3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72D33" w:rsidRPr="00E11222" w:rsidRDefault="00A72D3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A72D33" w:rsidRDefault="00A72D3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115 200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115 200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135 000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135 000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Default="00595F4A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595F4A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88 500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3378FE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17 700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595F4A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106 200</w:t>
            </w:r>
          </w:p>
        </w:tc>
      </w:tr>
      <w:tr w:rsidR="005F7EC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F7EC3" w:rsidRP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6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F7EC3" w:rsidRPr="00E11222" w:rsidRDefault="005F7EC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212 400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212 400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243 000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243 000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Default="00595F4A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148 350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6F1E6F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29 670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178 020</w:t>
            </w:r>
          </w:p>
        </w:tc>
      </w:tr>
      <w:tr w:rsidR="005F7EC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F7EC3" w:rsidRP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F7EC3" w:rsidRPr="00E11222" w:rsidRDefault="005F7EC3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266 400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266 400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306 000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306 000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Default="00595F4A" w:rsidP="00964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lastRenderedPageBreak/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193 350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6F1E6F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38 670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232 020</w:t>
            </w:r>
          </w:p>
        </w:tc>
      </w:tr>
      <w:tr w:rsidR="005F7EC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F7EC3" w:rsidRP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  <w:r w:rsidR="00347E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F7EC3" w:rsidRPr="00E11222" w:rsidRDefault="005F7EC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320 400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320 400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306 000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306 000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Default="00595F4A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265 200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6F1E6F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53 040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318 240</w:t>
            </w:r>
          </w:p>
        </w:tc>
      </w:tr>
      <w:tr w:rsidR="005F7EC3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F7EC3" w:rsidRPr="005F7EC3" w:rsidRDefault="005F7EC3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  <w:r w:rsidR="00347E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F7EC3" w:rsidRPr="00E11222" w:rsidRDefault="005F7EC3" w:rsidP="0096466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F7EC3" w:rsidRDefault="005F7EC3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36 900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36 900</w:t>
            </w:r>
          </w:p>
        </w:tc>
      </w:tr>
      <w:tr w:rsidR="00347ECD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347ECD" w:rsidRPr="00A72D33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347ECD" w:rsidRPr="00E11222" w:rsidRDefault="00347ECD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46 800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47ECD" w:rsidRPr="0014729D" w:rsidRDefault="00347ECD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347ECD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46 800</w:t>
            </w:r>
          </w:p>
        </w:tc>
      </w:tr>
      <w:tr w:rsidR="00595F4A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95F4A" w:rsidRDefault="00595F4A" w:rsidP="00E46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95F4A" w:rsidRPr="00E11222" w:rsidRDefault="00595F4A" w:rsidP="00E46EA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95F4A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31 035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95F4A" w:rsidRDefault="006F1E6F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6 207</w:t>
            </w:r>
            <w:bookmarkStart w:id="0" w:name="_GoBack"/>
            <w:bookmarkEnd w:id="0"/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95F4A" w:rsidRDefault="00347EC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37 242</w:t>
            </w: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440A41" w:rsidRPr="009668A9" w:rsidTr="006B72CA">
        <w:tc>
          <w:tcPr>
            <w:tcW w:w="814" w:type="dxa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886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(բավարարկամանբավարար)</w:t>
            </w:r>
          </w:p>
        </w:tc>
      </w:tr>
      <w:tr w:rsidR="00440A41" w:rsidRPr="009668A9" w:rsidTr="006B72CA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առկայությունը</w:t>
            </w: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Հայտով </w:t>
            </w:r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փաստաթղթերի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highlight w:val="yellow"/>
                <w:lang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440A41" w:rsidRPr="009668A9" w:rsidTr="006B72CA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</w:p>
        </w:tc>
        <w:tc>
          <w:tcPr>
            <w:tcW w:w="8865" w:type="dxa"/>
            <w:gridSpan w:val="33"/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Ծանոթություն` Հայտերի մերժման այլ հիմքեր</w:t>
            </w:r>
          </w:p>
        </w:tc>
      </w:tr>
      <w:tr w:rsidR="00440A41" w:rsidRPr="009668A9" w:rsidTr="006B72CA">
        <w:trPr>
          <w:trHeight w:val="289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rPr>
          <w:trHeight w:val="346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070E9F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10.03.2022</w:t>
            </w:r>
          </w:p>
        </w:tc>
      </w:tr>
      <w:tr w:rsidR="00440A41" w:rsidRPr="009668A9" w:rsidTr="006B72CA">
        <w:trPr>
          <w:trHeight w:val="92"/>
        </w:trPr>
        <w:tc>
          <w:tcPr>
            <w:tcW w:w="4975" w:type="dxa"/>
            <w:gridSpan w:val="18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070E9F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 ժամկետի սկիզբ</w:t>
            </w:r>
          </w:p>
        </w:tc>
        <w:tc>
          <w:tcPr>
            <w:tcW w:w="28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070E9F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 ժամկետի ավարտ</w:t>
            </w:r>
          </w:p>
        </w:tc>
      </w:tr>
      <w:tr w:rsidR="00440A41" w:rsidRPr="009668A9" w:rsidTr="006B72CA">
        <w:trPr>
          <w:trHeight w:val="92"/>
        </w:trPr>
        <w:tc>
          <w:tcPr>
            <w:tcW w:w="4975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070E9F" w:rsidRDefault="00440A41" w:rsidP="00070E9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11.03.2022</w:t>
            </w:r>
          </w:p>
        </w:tc>
        <w:tc>
          <w:tcPr>
            <w:tcW w:w="28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070E9F" w:rsidRDefault="00440A41" w:rsidP="00070E9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16.03.2022</w:t>
            </w:r>
          </w:p>
        </w:tc>
      </w:tr>
      <w:tr w:rsidR="00440A41" w:rsidRPr="009668A9" w:rsidTr="006B72CA">
        <w:trPr>
          <w:trHeight w:val="344"/>
        </w:trPr>
        <w:tc>
          <w:tcPr>
            <w:tcW w:w="1112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0A41" w:rsidRPr="00BB3579" w:rsidRDefault="00440A41" w:rsidP="00114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</w:t>
            </w:r>
            <w:r w:rsidRPr="00114858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17.03</w:t>
            </w:r>
            <w:r w:rsidRPr="00114858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440A41" w:rsidRPr="009668A9" w:rsidTr="006B72CA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075261" w:rsidP="0054678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30</w:t>
            </w:r>
            <w:r w:rsidR="00440A41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 w:rsidR="00440A41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="00440A41"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440A41" w:rsidRPr="009668A9" w:rsidTr="006B72CA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 կողմից պայմանագրի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ս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տորագրման ամսաթիվը</w:t>
            </w:r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075261" w:rsidP="0054678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31</w:t>
            </w:r>
            <w:r w:rsidR="00440A41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.03</w:t>
            </w:r>
            <w:r w:rsidR="00440A41"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3378FE">
        <w:tc>
          <w:tcPr>
            <w:tcW w:w="1481" w:type="dxa"/>
            <w:gridSpan w:val="3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</w:p>
        </w:tc>
        <w:tc>
          <w:tcPr>
            <w:tcW w:w="8080" w:type="dxa"/>
            <w:gridSpan w:val="29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</w:p>
        </w:tc>
      </w:tr>
      <w:tr w:rsidR="00440A41" w:rsidRPr="009668A9" w:rsidTr="003378FE">
        <w:trPr>
          <w:trHeight w:val="237"/>
        </w:trPr>
        <w:tc>
          <w:tcPr>
            <w:tcW w:w="1481" w:type="dxa"/>
            <w:gridSpan w:val="3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 համարը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 չափը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</w:p>
        </w:tc>
      </w:tr>
      <w:tr w:rsidR="00440A41" w:rsidRPr="009668A9" w:rsidTr="003378FE">
        <w:trPr>
          <w:trHeight w:val="238"/>
        </w:trPr>
        <w:tc>
          <w:tcPr>
            <w:tcW w:w="1481" w:type="dxa"/>
            <w:gridSpan w:val="3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ՀՀ դրամ</w:t>
            </w:r>
          </w:p>
        </w:tc>
      </w:tr>
      <w:tr w:rsidR="00440A41" w:rsidRPr="009668A9" w:rsidTr="003378FE">
        <w:trPr>
          <w:trHeight w:val="263"/>
        </w:trPr>
        <w:tc>
          <w:tcPr>
            <w:tcW w:w="14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440A41" w:rsidRPr="009668A9" w:rsidTr="003378FE">
        <w:trPr>
          <w:trHeight w:val="263"/>
        </w:trPr>
        <w:tc>
          <w:tcPr>
            <w:tcW w:w="14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8FE" w:rsidRPr="003378FE" w:rsidRDefault="00440A41" w:rsidP="003378F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</w:t>
            </w:r>
            <w:r w:rsidR="003378FE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, 2, 3, 4, 7, 8, 13, 14, 16, 18, 21, 22, 23, 24, 25, 26, 27, 28, 29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E11222" w:rsidRDefault="0007526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E11222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9668A9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9668A9">
              <w:rPr>
                <w:rFonts w:ascii="GHEA Grapalat" w:hAnsi="GHEA Grapalat"/>
                <w:sz w:val="18"/>
                <w:szCs w:val="18"/>
              </w:rPr>
              <w:t>ԳՀԱՊՁԲ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-22/0</w:t>
            </w:r>
            <w:r w:rsidR="00075261">
              <w:rPr>
                <w:rFonts w:ascii="GHEA Grapalat" w:hAnsi="GHEA Grapalat"/>
                <w:sz w:val="18"/>
                <w:szCs w:val="18"/>
                <w:lang w:val="hy-AM"/>
              </w:rPr>
              <w:t>6-1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07526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="00440A41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1.0</w:t>
            </w:r>
            <w:r w:rsidR="00440A41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="00440A41" w:rsidRPr="009668A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.2022թ</w:t>
            </w: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3378FE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78FE">
              <w:rPr>
                <w:rFonts w:ascii="GHEA Grapalat" w:hAnsi="GHEA Grapalat"/>
                <w:sz w:val="16"/>
                <w:szCs w:val="16"/>
                <w:lang w:val="hy-AM"/>
              </w:rPr>
              <w:t>պայմանագիրն ուժի մեջ մտնելու օրվանից  20 օրացուցային օր</w:t>
            </w:r>
          </w:p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E11222" w:rsidRDefault="0007526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2.594.300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E11222" w:rsidRDefault="0007526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2.594.300</w:t>
            </w:r>
          </w:p>
        </w:tc>
      </w:tr>
      <w:tr w:rsidR="00440A41" w:rsidRPr="009668A9" w:rsidTr="006B72CA">
        <w:trPr>
          <w:trHeight w:val="150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Ընտրվածմասնակցի (մասնակիցների) անվանումը և հասցեն</w:t>
            </w:r>
          </w:p>
        </w:tc>
      </w:tr>
      <w:tr w:rsidR="00440A41" w:rsidRPr="009668A9" w:rsidTr="003378FE">
        <w:trPr>
          <w:trHeight w:val="125"/>
        </w:trPr>
        <w:tc>
          <w:tcPr>
            <w:tcW w:w="14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Ընտրվածմասնակիցը</w:t>
            </w:r>
          </w:p>
        </w:tc>
        <w:tc>
          <w:tcPr>
            <w:tcW w:w="269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440A41" w:rsidRPr="009668A9" w:rsidTr="003378FE">
        <w:trPr>
          <w:trHeight w:val="155"/>
        </w:trPr>
        <w:tc>
          <w:tcPr>
            <w:tcW w:w="14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3378FE" w:rsidP="003378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, 2, 3, 4, 7, 8, 13, 14, 16, 18, 21, 22, 23, 24, 25, 26, 27, 28, 29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40A41" w:rsidRPr="00E11222" w:rsidRDefault="00075261" w:rsidP="003378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69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440A41" w:rsidRPr="001C12CA" w:rsidRDefault="00075261" w:rsidP="003378FE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ք.Գյումրի, Վասիլյան 32, հեռ.093-13-51-52</w:t>
            </w: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40A41" w:rsidRPr="00E11222" w:rsidRDefault="00075261" w:rsidP="003378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gorgnu</w:t>
            </w:r>
            <w:r w:rsidR="00440A41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@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yandex</w:t>
            </w:r>
            <w:r w:rsidR="00440A41" w:rsidRPr="009668A9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.</w:t>
            </w:r>
            <w:r w:rsidR="00440A41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40A41" w:rsidRPr="00E11222" w:rsidRDefault="00075261" w:rsidP="003378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163128043591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40A41" w:rsidRPr="00E11222" w:rsidRDefault="00075261" w:rsidP="003378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05546049</w:t>
            </w: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57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668A9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440A41" w:rsidRPr="009668A9" w:rsidRDefault="00440A41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 պահանջին կից ներկայացվում է՝</w:t>
            </w:r>
          </w:p>
          <w:p w:rsidR="00440A41" w:rsidRPr="009668A9" w:rsidRDefault="00440A41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440A41" w:rsidRPr="009668A9" w:rsidRDefault="00440A41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ա. Ֆիզիկական անձանց քանակը չի կարող գերազանցել երկուսը.</w:t>
            </w:r>
          </w:p>
          <w:p w:rsidR="00440A41" w:rsidRPr="009668A9" w:rsidRDefault="00440A41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440A41" w:rsidRPr="009668A9" w:rsidRDefault="00440A41" w:rsidP="0054678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2) ինչպես գործընթացին մասնակցելու պահանջներ 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440A41" w:rsidRPr="009668A9" w:rsidRDefault="00440A41" w:rsidP="0054678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gram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gram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9668A9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40A41" w:rsidRPr="009668A9" w:rsidTr="006B72CA">
        <w:trPr>
          <w:trHeight w:val="475"/>
        </w:trPr>
        <w:tc>
          <w:tcPr>
            <w:tcW w:w="346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5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440A41" w:rsidRPr="009668A9" w:rsidTr="006B72CA">
        <w:trPr>
          <w:trHeight w:val="427"/>
        </w:trPr>
        <w:tc>
          <w:tcPr>
            <w:tcW w:w="34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765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40A41" w:rsidRPr="009668A9" w:rsidTr="006B72CA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r w:rsidRPr="009668A9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r w:rsidRPr="009668A9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75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40A41" w:rsidRPr="009668A9" w:rsidTr="006B72CA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</w:p>
        </w:tc>
        <w:tc>
          <w:tcPr>
            <w:tcW w:w="75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440A41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440A41" w:rsidRPr="009668A9" w:rsidRDefault="00440A41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440A41" w:rsidRPr="009668A9" w:rsidTr="006B72CA">
        <w:trPr>
          <w:trHeight w:val="227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40A41" w:rsidRPr="009668A9" w:rsidTr="006B72CA">
        <w:trPr>
          <w:trHeight w:val="4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88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 փոստիհասցեն</w:t>
            </w:r>
          </w:p>
        </w:tc>
      </w:tr>
      <w:tr w:rsidR="00440A41" w:rsidRPr="009668A9" w:rsidTr="006B72CA">
        <w:trPr>
          <w:trHeight w:val="581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hAnsi="GHEA Grapalat"/>
                <w:bCs/>
                <w:sz w:val="18"/>
                <w:szCs w:val="18"/>
              </w:rPr>
              <w:t>Մարգարիտա Հովսեփյան</w:t>
            </w:r>
          </w:p>
        </w:tc>
        <w:tc>
          <w:tcPr>
            <w:tcW w:w="388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9668A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9668A9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9668A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9668A9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A41" w:rsidRPr="009668A9" w:rsidRDefault="00440A41" w:rsidP="00546787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Pr="009668A9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440A41" w:rsidRPr="009668A9" w:rsidRDefault="00440A41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9668A9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9668A9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9668A9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61" w:rsidRDefault="00964661" w:rsidP="0022631D">
      <w:pPr>
        <w:spacing w:before="0" w:after="0"/>
      </w:pPr>
      <w:r>
        <w:separator/>
      </w:r>
    </w:p>
  </w:endnote>
  <w:endnote w:type="continuationSeparator" w:id="0">
    <w:p w:rsidR="00964661" w:rsidRDefault="0096466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61" w:rsidRDefault="00964661" w:rsidP="0022631D">
      <w:pPr>
        <w:spacing w:before="0" w:after="0"/>
      </w:pPr>
      <w:r>
        <w:separator/>
      </w:r>
    </w:p>
  </w:footnote>
  <w:footnote w:type="continuationSeparator" w:id="0">
    <w:p w:rsidR="00964661" w:rsidRDefault="00964661" w:rsidP="0022631D">
      <w:pPr>
        <w:spacing w:before="0" w:after="0"/>
      </w:pPr>
      <w:r>
        <w:continuationSeparator/>
      </w:r>
    </w:p>
  </w:footnote>
  <w:footnote w:id="1">
    <w:p w:rsidR="00964661" w:rsidRPr="00250C06" w:rsidRDefault="00964661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964661" w:rsidRPr="00250C06" w:rsidRDefault="00964661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250CF"/>
    <w:rsid w:val="00044EA8"/>
    <w:rsid w:val="00046CCF"/>
    <w:rsid w:val="00051ECE"/>
    <w:rsid w:val="0007090E"/>
    <w:rsid w:val="00070E9F"/>
    <w:rsid w:val="00073D66"/>
    <w:rsid w:val="00075261"/>
    <w:rsid w:val="000B0199"/>
    <w:rsid w:val="000E4FF1"/>
    <w:rsid w:val="000F376D"/>
    <w:rsid w:val="001021B0"/>
    <w:rsid w:val="00114858"/>
    <w:rsid w:val="0014729D"/>
    <w:rsid w:val="00156BBA"/>
    <w:rsid w:val="0017185F"/>
    <w:rsid w:val="001743F1"/>
    <w:rsid w:val="0018422F"/>
    <w:rsid w:val="00190634"/>
    <w:rsid w:val="001A1999"/>
    <w:rsid w:val="001C1BE1"/>
    <w:rsid w:val="001E0091"/>
    <w:rsid w:val="0022631D"/>
    <w:rsid w:val="00250C06"/>
    <w:rsid w:val="00295489"/>
    <w:rsid w:val="00295B92"/>
    <w:rsid w:val="002C673D"/>
    <w:rsid w:val="002E4E6F"/>
    <w:rsid w:val="002F16CC"/>
    <w:rsid w:val="002F1FEB"/>
    <w:rsid w:val="003378FE"/>
    <w:rsid w:val="00347ECD"/>
    <w:rsid w:val="00371B1D"/>
    <w:rsid w:val="003742D7"/>
    <w:rsid w:val="003B2758"/>
    <w:rsid w:val="003E3D40"/>
    <w:rsid w:val="003E6978"/>
    <w:rsid w:val="00433E3C"/>
    <w:rsid w:val="00440A41"/>
    <w:rsid w:val="00454D52"/>
    <w:rsid w:val="004563CC"/>
    <w:rsid w:val="00457750"/>
    <w:rsid w:val="00472069"/>
    <w:rsid w:val="00474C2F"/>
    <w:rsid w:val="004764CD"/>
    <w:rsid w:val="004875E0"/>
    <w:rsid w:val="004C0E3A"/>
    <w:rsid w:val="004D078F"/>
    <w:rsid w:val="004E376E"/>
    <w:rsid w:val="004F6635"/>
    <w:rsid w:val="00503BCC"/>
    <w:rsid w:val="00546023"/>
    <w:rsid w:val="00546787"/>
    <w:rsid w:val="00550731"/>
    <w:rsid w:val="005737F9"/>
    <w:rsid w:val="00595F4A"/>
    <w:rsid w:val="005B2873"/>
    <w:rsid w:val="005D5FBD"/>
    <w:rsid w:val="005F7EC3"/>
    <w:rsid w:val="00607C9A"/>
    <w:rsid w:val="0061523B"/>
    <w:rsid w:val="00617340"/>
    <w:rsid w:val="00640A8D"/>
    <w:rsid w:val="00646760"/>
    <w:rsid w:val="00647D7C"/>
    <w:rsid w:val="00674F4A"/>
    <w:rsid w:val="00690ECB"/>
    <w:rsid w:val="006A38B4"/>
    <w:rsid w:val="006B2E21"/>
    <w:rsid w:val="006B72CA"/>
    <w:rsid w:val="006C0266"/>
    <w:rsid w:val="006E0D92"/>
    <w:rsid w:val="006E1A83"/>
    <w:rsid w:val="006F1E6F"/>
    <w:rsid w:val="006F2779"/>
    <w:rsid w:val="007060FC"/>
    <w:rsid w:val="007120E0"/>
    <w:rsid w:val="007229BB"/>
    <w:rsid w:val="007300C9"/>
    <w:rsid w:val="007732E7"/>
    <w:rsid w:val="0078682E"/>
    <w:rsid w:val="007868A2"/>
    <w:rsid w:val="0081420B"/>
    <w:rsid w:val="008C0560"/>
    <w:rsid w:val="008C4E62"/>
    <w:rsid w:val="008D3C5F"/>
    <w:rsid w:val="008E493A"/>
    <w:rsid w:val="009527AF"/>
    <w:rsid w:val="00964661"/>
    <w:rsid w:val="009668A9"/>
    <w:rsid w:val="009825F2"/>
    <w:rsid w:val="009C5E0F"/>
    <w:rsid w:val="009E75FF"/>
    <w:rsid w:val="00A306F5"/>
    <w:rsid w:val="00A31820"/>
    <w:rsid w:val="00A51782"/>
    <w:rsid w:val="00A72D33"/>
    <w:rsid w:val="00AA32E4"/>
    <w:rsid w:val="00AC44BD"/>
    <w:rsid w:val="00AD07B9"/>
    <w:rsid w:val="00AD59DC"/>
    <w:rsid w:val="00B11B4D"/>
    <w:rsid w:val="00B5626B"/>
    <w:rsid w:val="00B707D1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F1465"/>
    <w:rsid w:val="00BF4745"/>
    <w:rsid w:val="00C04F5E"/>
    <w:rsid w:val="00C84DF7"/>
    <w:rsid w:val="00C96337"/>
    <w:rsid w:val="00C96BED"/>
    <w:rsid w:val="00CB44D2"/>
    <w:rsid w:val="00CC1F23"/>
    <w:rsid w:val="00CF1F70"/>
    <w:rsid w:val="00D00F0E"/>
    <w:rsid w:val="00D350DE"/>
    <w:rsid w:val="00D36189"/>
    <w:rsid w:val="00D80C64"/>
    <w:rsid w:val="00DE06F1"/>
    <w:rsid w:val="00E11222"/>
    <w:rsid w:val="00E243EA"/>
    <w:rsid w:val="00E33A25"/>
    <w:rsid w:val="00E4188B"/>
    <w:rsid w:val="00E54C4D"/>
    <w:rsid w:val="00E56328"/>
    <w:rsid w:val="00E56B13"/>
    <w:rsid w:val="00EA01A2"/>
    <w:rsid w:val="00EA568C"/>
    <w:rsid w:val="00EA767F"/>
    <w:rsid w:val="00EB59EE"/>
    <w:rsid w:val="00EF16D0"/>
    <w:rsid w:val="00F10AFE"/>
    <w:rsid w:val="00F27C24"/>
    <w:rsid w:val="00F31004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B538-0D8E-4D43-B49A-ACA60F20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31</cp:revision>
  <cp:lastPrinted>2022-04-01T13:40:00Z</cp:lastPrinted>
  <dcterms:created xsi:type="dcterms:W3CDTF">2021-10-31T16:10:00Z</dcterms:created>
  <dcterms:modified xsi:type="dcterms:W3CDTF">2022-04-01T13:40:00Z</dcterms:modified>
</cp:coreProperties>
</file>