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86" w:rsidRPr="00BD42A2" w:rsidRDefault="00746586" w:rsidP="0068280D">
      <w:pPr>
        <w:jc w:val="right"/>
        <w:rPr>
          <w:rFonts w:ascii="GHEA Grapalat" w:hAnsi="GHEA Grapalat"/>
          <w:lang w:val="hy-AM"/>
        </w:rPr>
      </w:pPr>
      <w:r w:rsidRPr="00BD42A2">
        <w:rPr>
          <w:rFonts w:ascii="GHEA Grapalat" w:hAnsi="GHEA Grapalat"/>
          <w:iCs/>
          <w:lang w:val="hy-AM"/>
        </w:rPr>
        <w:t>Հավելված</w:t>
      </w:r>
      <w:r w:rsidR="00D8787A" w:rsidRPr="00BD42A2">
        <w:rPr>
          <w:rFonts w:ascii="GHEA Grapalat" w:hAnsi="GHEA Grapalat"/>
          <w:iCs/>
          <w:lang w:val="en-US"/>
        </w:rPr>
        <w:t xml:space="preserve"> </w:t>
      </w:r>
      <w:r w:rsidRPr="00BD42A2">
        <w:rPr>
          <w:rFonts w:ascii="GHEA Grapalat" w:hAnsi="GHEA Grapalat"/>
          <w:lang w:val="hy-AM"/>
        </w:rPr>
        <w:br/>
        <w:t>ՀՀ Լոռու մարզի Լոռի Բերդ համայնքի ավագանու</w:t>
      </w:r>
      <w:r w:rsidRPr="00BD42A2">
        <w:rPr>
          <w:rFonts w:ascii="GHEA Grapalat" w:hAnsi="GHEA Grapalat"/>
          <w:lang w:val="hy-AM"/>
        </w:rPr>
        <w:br/>
        <w:t xml:space="preserve"> 2022թ. </w:t>
      </w:r>
      <w:proofErr w:type="spellStart"/>
      <w:proofErr w:type="gramStart"/>
      <w:r w:rsidR="00D8787A" w:rsidRPr="00BD42A2">
        <w:rPr>
          <w:rFonts w:ascii="GHEA Grapalat" w:hAnsi="GHEA Grapalat"/>
          <w:lang w:val="en-US"/>
        </w:rPr>
        <w:t>հոկտեմբերի</w:t>
      </w:r>
      <w:proofErr w:type="spellEnd"/>
      <w:proofErr w:type="gramEnd"/>
      <w:r w:rsidRPr="00BD42A2">
        <w:rPr>
          <w:rFonts w:ascii="GHEA Grapalat" w:hAnsi="GHEA Grapalat"/>
          <w:lang w:val="hy-AM"/>
        </w:rPr>
        <w:t xml:space="preserve"> </w:t>
      </w:r>
      <w:r w:rsidR="00D8787A" w:rsidRPr="00BD42A2">
        <w:rPr>
          <w:rFonts w:ascii="GHEA Grapalat" w:hAnsi="GHEA Grapalat"/>
          <w:lang w:val="en-US"/>
        </w:rPr>
        <w:t>14</w:t>
      </w:r>
      <w:r w:rsidRPr="00BD42A2">
        <w:rPr>
          <w:rFonts w:ascii="GHEA Grapalat" w:hAnsi="GHEA Grapalat"/>
          <w:lang w:val="hy-AM"/>
        </w:rPr>
        <w:t>-ի №</w:t>
      </w:r>
      <w:r w:rsidRPr="00BD42A2">
        <w:rPr>
          <w:rFonts w:ascii="GHEA Grapalat" w:hAnsi="GHEA Grapalat"/>
          <w:color w:val="FF0000"/>
          <w:lang w:val="hy-AM"/>
        </w:rPr>
        <w:t xml:space="preserve"> </w:t>
      </w:r>
      <w:r w:rsidRPr="00BD42A2">
        <w:rPr>
          <w:rFonts w:ascii="GHEA Grapalat" w:hAnsi="GHEA Grapalat"/>
          <w:lang w:val="hy-AM"/>
        </w:rPr>
        <w:t xml:space="preserve">   -</w:t>
      </w:r>
      <w:r w:rsidRPr="00BD42A2">
        <w:rPr>
          <w:rFonts w:ascii="GHEA Grapalat" w:hAnsi="GHEA Grapalat"/>
          <w:lang w:val="en-US"/>
        </w:rPr>
        <w:t xml:space="preserve"> </w:t>
      </w:r>
      <w:r w:rsidRPr="00BD42A2">
        <w:rPr>
          <w:rFonts w:ascii="GHEA Grapalat" w:hAnsi="GHEA Grapalat"/>
          <w:color w:val="FF0000"/>
          <w:lang w:val="hy-AM"/>
        </w:rPr>
        <w:t>Ա</w:t>
      </w:r>
      <w:r w:rsidRPr="00BD42A2">
        <w:rPr>
          <w:rFonts w:ascii="GHEA Grapalat" w:hAnsi="GHEA Grapalat"/>
          <w:lang w:val="hy-AM"/>
        </w:rPr>
        <w:t xml:space="preserve"> որոշման</w:t>
      </w:r>
    </w:p>
    <w:p w:rsidR="00D8787A" w:rsidRPr="00BD42A2" w:rsidRDefault="00D8787A" w:rsidP="0068280D">
      <w:pPr>
        <w:rPr>
          <w:rStyle w:val="a3"/>
          <w:rFonts w:ascii="GHEA Grapalat" w:hAnsi="GHEA Grapalat"/>
          <w:color w:val="000000"/>
          <w:sz w:val="24"/>
          <w:szCs w:val="24"/>
          <w:shd w:val="clear" w:color="auto" w:fill="FFFFFF"/>
          <w:lang w:val="en-US"/>
        </w:rPr>
      </w:pPr>
    </w:p>
    <w:p w:rsidR="001A7C9F" w:rsidRPr="00BD42A2" w:rsidRDefault="00D8787A" w:rsidP="0068280D">
      <w:pPr>
        <w:spacing w:after="0"/>
        <w:jc w:val="center"/>
        <w:rPr>
          <w:rStyle w:val="a3"/>
          <w:rFonts w:ascii="GHEA Grapalat" w:hAnsi="GHEA Grapalat"/>
          <w:color w:val="000000"/>
          <w:sz w:val="24"/>
          <w:szCs w:val="24"/>
          <w:shd w:val="clear" w:color="auto" w:fill="FFFFFF"/>
          <w:lang w:val="hy-AM"/>
        </w:rPr>
      </w:pPr>
      <w:r w:rsidRPr="00BD42A2">
        <w:rPr>
          <w:rStyle w:val="a3"/>
          <w:rFonts w:ascii="GHEA Grapalat" w:hAnsi="GHEA Grapalat"/>
          <w:color w:val="000000"/>
          <w:sz w:val="24"/>
          <w:szCs w:val="24"/>
          <w:shd w:val="clear" w:color="auto" w:fill="FFFFFF"/>
          <w:lang w:val="en-US"/>
        </w:rPr>
        <w:t xml:space="preserve">ԼՈՌԻ ԲԵՐԴ ՀԱՄԱՅՆՔՈՒՄ </w:t>
      </w:r>
      <w:r w:rsidR="001A7C9F" w:rsidRPr="00BD42A2">
        <w:rPr>
          <w:rStyle w:val="a3"/>
          <w:rFonts w:ascii="GHEA Grapalat" w:hAnsi="GHEA Grapalat"/>
          <w:color w:val="000000"/>
          <w:sz w:val="24"/>
          <w:szCs w:val="24"/>
          <w:shd w:val="clear" w:color="auto" w:fill="FFFFFF"/>
          <w:lang w:val="hy-AM"/>
        </w:rPr>
        <w:t>ԱՂԲԱՀԱՆՈՒԹՅԱՆ ՎՃԱՐ ՎՃԱՐՈՂՆԵՐԻ ՀԱՇՎԱՌՄԱՆ, ԱՂԲԱՀԱՆՈՒԹՅԱՆ ՎՃԱՐԻ ՀԱՇՎԱՐԿՄԱՆ</w:t>
      </w:r>
      <w:r w:rsidRPr="00BD42A2">
        <w:rPr>
          <w:rStyle w:val="a3"/>
          <w:rFonts w:ascii="GHEA Grapalat" w:hAnsi="GHEA Grapalat"/>
          <w:color w:val="000000"/>
          <w:sz w:val="24"/>
          <w:szCs w:val="24"/>
          <w:shd w:val="clear" w:color="auto" w:fill="FFFFFF"/>
          <w:lang w:val="en-US"/>
        </w:rPr>
        <w:t xml:space="preserve"> ԵՎ </w:t>
      </w:r>
      <w:r w:rsidR="003A2A04" w:rsidRPr="00BD42A2">
        <w:rPr>
          <w:rStyle w:val="a3"/>
          <w:rFonts w:ascii="GHEA Grapalat" w:hAnsi="GHEA Grapalat"/>
          <w:color w:val="000000"/>
          <w:sz w:val="24"/>
          <w:szCs w:val="24"/>
          <w:shd w:val="clear" w:color="auto" w:fill="FFFFFF"/>
          <w:lang w:val="hy-AM"/>
        </w:rPr>
        <w:t>ՎՃԱՐՄԱՆ</w:t>
      </w:r>
    </w:p>
    <w:p w:rsidR="00D8787A" w:rsidRPr="00BD42A2" w:rsidRDefault="00D8787A" w:rsidP="0068280D">
      <w:pPr>
        <w:spacing w:after="0"/>
        <w:jc w:val="center"/>
        <w:rPr>
          <w:rStyle w:val="a3"/>
          <w:rFonts w:ascii="GHEA Grapalat" w:hAnsi="GHEA Grapalat"/>
          <w:color w:val="000000"/>
          <w:sz w:val="24"/>
          <w:szCs w:val="24"/>
          <w:shd w:val="clear" w:color="auto" w:fill="FFFFFF"/>
          <w:lang w:val="hy-AM"/>
        </w:rPr>
      </w:pPr>
      <w:r w:rsidRPr="00BD42A2">
        <w:rPr>
          <w:rStyle w:val="a3"/>
          <w:rFonts w:ascii="GHEA Grapalat" w:hAnsi="GHEA Grapalat"/>
          <w:color w:val="000000"/>
          <w:sz w:val="24"/>
          <w:szCs w:val="24"/>
          <w:shd w:val="clear" w:color="auto" w:fill="FFFFFF"/>
          <w:lang w:val="hy-AM"/>
        </w:rPr>
        <w:t>ԿԱՐԳ</w:t>
      </w:r>
    </w:p>
    <w:p w:rsidR="00D8787A" w:rsidRPr="00BD42A2" w:rsidRDefault="00D8787A" w:rsidP="0068280D">
      <w:pPr>
        <w:rPr>
          <w:rStyle w:val="a3"/>
          <w:rFonts w:ascii="GHEA Grapalat" w:hAnsi="GHEA Grapalat"/>
          <w:color w:val="000000"/>
          <w:lang w:val="hy-AM"/>
        </w:rPr>
      </w:pPr>
    </w:p>
    <w:p w:rsidR="001A7C9F" w:rsidRPr="00BD42A2" w:rsidRDefault="001A7C9F" w:rsidP="0068280D">
      <w:pPr>
        <w:rPr>
          <w:rFonts w:ascii="GHEA Grapalat" w:hAnsi="GHEA Grapalat"/>
          <w:color w:val="000000"/>
          <w:lang w:val="hy-AM"/>
        </w:rPr>
      </w:pPr>
      <w:r w:rsidRPr="00BD42A2">
        <w:rPr>
          <w:rStyle w:val="a3"/>
          <w:rFonts w:ascii="GHEA Grapalat" w:hAnsi="GHEA Grapalat"/>
          <w:color w:val="000000"/>
          <w:lang w:val="hy-AM"/>
        </w:rPr>
        <w:t>I.</w:t>
      </w:r>
      <w:r w:rsidRPr="00BD42A2">
        <w:rPr>
          <w:rStyle w:val="a3"/>
          <w:rFonts w:ascii="Courier New" w:hAnsi="Courier New" w:cs="Courier New"/>
          <w:color w:val="000000"/>
          <w:lang w:val="hy-AM"/>
        </w:rPr>
        <w:t> </w:t>
      </w:r>
      <w:r w:rsidRPr="00BD42A2">
        <w:rPr>
          <w:rStyle w:val="a3"/>
          <w:rFonts w:ascii="GHEA Grapalat" w:hAnsi="GHEA Grapalat"/>
          <w:caps/>
          <w:color w:val="000000"/>
          <w:lang w:val="hy-AM"/>
        </w:rPr>
        <w:t>Ընդհանուր դրույթներ</w:t>
      </w:r>
    </w:p>
    <w:p w:rsidR="001A7C9F" w:rsidRPr="00BD42A2" w:rsidRDefault="001A7C9F" w:rsidP="0068280D">
      <w:pPr>
        <w:jc w:val="both"/>
        <w:rPr>
          <w:rFonts w:ascii="GHEA Grapalat" w:hAnsi="GHEA Grapalat"/>
          <w:color w:val="000000"/>
          <w:lang w:val="hy-AM"/>
        </w:rPr>
      </w:pPr>
      <w:r w:rsidRPr="00BD42A2">
        <w:rPr>
          <w:rFonts w:ascii="Courier New" w:hAnsi="Courier New" w:cs="Courier New"/>
          <w:color w:val="000000"/>
          <w:lang w:val="hy-AM"/>
        </w:rPr>
        <w:t> </w:t>
      </w:r>
      <w:r w:rsidRPr="00BD42A2">
        <w:rPr>
          <w:rFonts w:ascii="GHEA Grapalat" w:hAnsi="GHEA Grapalat"/>
          <w:color w:val="000000"/>
          <w:lang w:val="hy-AM"/>
        </w:rPr>
        <w:t>1. Սույն կարգով (այսու</w:t>
      </w:r>
      <w:r w:rsidR="00E12914" w:rsidRPr="00BD42A2">
        <w:rPr>
          <w:rFonts w:ascii="GHEA Grapalat" w:hAnsi="GHEA Grapalat"/>
          <w:color w:val="000000"/>
          <w:lang w:val="hy-AM"/>
        </w:rPr>
        <w:t xml:space="preserve">հետ` կարգ) կարգավորվում են </w:t>
      </w:r>
      <w:r w:rsidR="0000573D" w:rsidRPr="00BD42A2">
        <w:rPr>
          <w:rFonts w:ascii="GHEA Grapalat" w:hAnsi="GHEA Grapalat"/>
          <w:color w:val="000000"/>
          <w:lang w:val="hy-AM"/>
        </w:rPr>
        <w:t>Լոռի Բերդ</w:t>
      </w:r>
      <w:r w:rsidR="00E12914" w:rsidRPr="00BD42A2">
        <w:rPr>
          <w:rFonts w:ascii="GHEA Grapalat" w:hAnsi="GHEA Grapalat"/>
          <w:color w:val="000000"/>
          <w:lang w:val="hy-AM"/>
        </w:rPr>
        <w:t xml:space="preserve">  համայնքում </w:t>
      </w:r>
      <w:r w:rsidRPr="00BD42A2">
        <w:rPr>
          <w:rFonts w:ascii="GHEA Grapalat" w:hAnsi="GHEA Grapalat"/>
          <w:color w:val="000000"/>
          <w:lang w:val="hy-AM"/>
        </w:rPr>
        <w:t>աղբահանության վճար վճարողների հաշվառման, աղբահանության վճարի հաշվարկմ</w:t>
      </w:r>
      <w:r w:rsidR="003A2A04" w:rsidRPr="00BD42A2">
        <w:rPr>
          <w:rFonts w:ascii="GHEA Grapalat" w:hAnsi="GHEA Grapalat"/>
          <w:color w:val="000000"/>
          <w:lang w:val="hy-AM"/>
        </w:rPr>
        <w:t>ան, ինչպես նաև այդ վճարի վճարման</w:t>
      </w:r>
      <w:r w:rsidRPr="00BD42A2">
        <w:rPr>
          <w:rFonts w:ascii="GHEA Grapalat" w:hAnsi="GHEA Grapalat"/>
          <w:color w:val="000000"/>
          <w:lang w:val="hy-AM"/>
        </w:rPr>
        <w:t xml:space="preserve"> հետ կապված հարաբերությունները:</w:t>
      </w:r>
    </w:p>
    <w:p w:rsidR="001A7C9F" w:rsidRPr="00BD42A2" w:rsidRDefault="001A7C9F" w:rsidP="0068280D">
      <w:pPr>
        <w:jc w:val="both"/>
        <w:rPr>
          <w:rFonts w:ascii="GHEA Grapalat" w:hAnsi="GHEA Grapalat"/>
          <w:color w:val="000000"/>
          <w:lang w:val="hy-AM"/>
        </w:rPr>
      </w:pPr>
      <w:r w:rsidRPr="00BD42A2">
        <w:rPr>
          <w:rFonts w:ascii="GHEA Grapalat" w:hAnsi="GHEA Grapalat"/>
          <w:color w:val="000000"/>
          <w:lang w:val="hy-AM"/>
        </w:rPr>
        <w:t>2. Աղբահանության վճարի հաշվարկմ</w:t>
      </w:r>
      <w:r w:rsidR="003A2A04" w:rsidRPr="00BD42A2">
        <w:rPr>
          <w:rFonts w:ascii="GHEA Grapalat" w:hAnsi="GHEA Grapalat"/>
          <w:color w:val="000000"/>
          <w:lang w:val="hy-AM"/>
        </w:rPr>
        <w:t>ան, ինչպես նաև այդ վճարի վճարման</w:t>
      </w:r>
      <w:r w:rsidRPr="00BD42A2">
        <w:rPr>
          <w:rFonts w:ascii="GHEA Grapalat" w:hAnsi="GHEA Grapalat"/>
          <w:color w:val="000000"/>
          <w:lang w:val="hy-AM"/>
        </w:rPr>
        <w:t xml:space="preserve"> համար հիմք է հանդիսանում «Աղբահանության և սանիտարական մաքրման մասին» Հայաստանի Հանրապետության օրենքի 14-րդ հոդվածին համապատասխան՝ աղբահանության վճարի դրույքաչափերը սահմանելու </w:t>
      </w:r>
      <w:r w:rsidR="00E12914" w:rsidRPr="00BD42A2">
        <w:rPr>
          <w:rFonts w:ascii="GHEA Grapalat" w:hAnsi="GHEA Grapalat"/>
          <w:color w:val="000000"/>
          <w:lang w:val="hy-AM"/>
        </w:rPr>
        <w:t xml:space="preserve"> մասին </w:t>
      </w:r>
      <w:r w:rsidR="0000573D" w:rsidRPr="00BD42A2">
        <w:rPr>
          <w:rFonts w:ascii="GHEA Grapalat" w:hAnsi="GHEA Grapalat"/>
          <w:color w:val="000000"/>
          <w:lang w:val="hy-AM"/>
        </w:rPr>
        <w:t>Լոռի Բերդ</w:t>
      </w:r>
      <w:r w:rsidR="00E12914" w:rsidRPr="00BD42A2">
        <w:rPr>
          <w:rFonts w:ascii="GHEA Grapalat" w:hAnsi="GHEA Grapalat"/>
          <w:color w:val="000000"/>
          <w:lang w:val="hy-AM"/>
        </w:rPr>
        <w:t xml:space="preserve">  համայնքի </w:t>
      </w:r>
      <w:r w:rsidRPr="00BD42A2">
        <w:rPr>
          <w:rFonts w:ascii="GHEA Grapalat" w:hAnsi="GHEA Grapalat"/>
          <w:color w:val="000000"/>
          <w:lang w:val="hy-AM"/>
        </w:rPr>
        <w:t>ավագանու որոշումը:</w:t>
      </w:r>
    </w:p>
    <w:p w:rsidR="001A7C9F" w:rsidRPr="00BD42A2" w:rsidRDefault="001A7C9F" w:rsidP="0068280D">
      <w:pPr>
        <w:jc w:val="both"/>
        <w:rPr>
          <w:rFonts w:ascii="GHEA Grapalat" w:hAnsi="GHEA Grapalat"/>
          <w:color w:val="000000"/>
          <w:lang w:val="hy-AM"/>
        </w:rPr>
      </w:pPr>
      <w:r w:rsidRPr="00BD42A2">
        <w:rPr>
          <w:rFonts w:ascii="GHEA Grapalat" w:hAnsi="GHEA Grapalat"/>
          <w:color w:val="000000"/>
          <w:lang w:val="hy-AM"/>
        </w:rPr>
        <w:t>3. Սույն կարգով չեն կարգավորվում «Աղբահանության և սանիտարական մաքրման մասին» Հայաստանի Հանրապետության օրենքի 8-րդ հոդվածով և «Տեղական տուրքերի և վճարների մասին» Հայաստանի Հանրապետության օրենքի 8-րդ հոդվածի «ե» կետով սահմանված շինարարական և խոշոր եզրաչափի աղբի հավաքման և փոխադրման թույլտվություններ տալու հետ կապված հարաբերությունները:</w:t>
      </w:r>
    </w:p>
    <w:p w:rsidR="001A7C9F" w:rsidRPr="00BD42A2" w:rsidRDefault="001A7C9F" w:rsidP="0068280D">
      <w:pPr>
        <w:jc w:val="both"/>
        <w:rPr>
          <w:rFonts w:ascii="GHEA Grapalat" w:hAnsi="GHEA Grapalat"/>
          <w:color w:val="000000"/>
          <w:lang w:val="hy-AM"/>
        </w:rPr>
      </w:pPr>
      <w:r w:rsidRPr="00BD42A2">
        <w:rPr>
          <w:rFonts w:ascii="Courier New" w:hAnsi="Courier New" w:cs="Courier New"/>
          <w:color w:val="000000"/>
          <w:lang w:val="hy-AM"/>
        </w:rPr>
        <w:t> </w:t>
      </w:r>
      <w:r w:rsidRPr="00BD42A2">
        <w:rPr>
          <w:rStyle w:val="a3"/>
          <w:rFonts w:ascii="GHEA Grapalat" w:hAnsi="GHEA Grapalat"/>
          <w:color w:val="000000"/>
          <w:lang w:val="hy-AM"/>
        </w:rPr>
        <w:t>II. Աղբահանության վճար վճարողների հաշվառումը</w:t>
      </w:r>
    </w:p>
    <w:p w:rsidR="001A7C9F" w:rsidRPr="00BD42A2" w:rsidRDefault="001A7C9F" w:rsidP="0068280D">
      <w:pPr>
        <w:jc w:val="both"/>
        <w:rPr>
          <w:rFonts w:ascii="GHEA Grapalat" w:hAnsi="GHEA Grapalat"/>
          <w:color w:val="000000"/>
          <w:lang w:val="hy-AM"/>
        </w:rPr>
      </w:pPr>
      <w:r w:rsidRPr="00BD42A2">
        <w:rPr>
          <w:rFonts w:ascii="Courier New" w:hAnsi="Courier New" w:cs="Courier New"/>
          <w:color w:val="000000"/>
          <w:lang w:val="hy-AM"/>
        </w:rPr>
        <w:t> </w:t>
      </w:r>
      <w:r w:rsidRPr="00BD42A2">
        <w:rPr>
          <w:rFonts w:ascii="GHEA Grapalat" w:hAnsi="GHEA Grapalat"/>
          <w:color w:val="000000"/>
          <w:lang w:val="hy-AM"/>
        </w:rPr>
        <w:t>4. Աղբահանության վճար վճարողներ են հանդիսանում «Աղբահանության և սանիտարական մաքրման մասին» Հայաստանի Հանրապետության օրենքի 6-րդ հոդվածով նախատեսված անձինք:</w:t>
      </w:r>
    </w:p>
    <w:p w:rsidR="0000573D" w:rsidRPr="00BD42A2" w:rsidRDefault="0000573D" w:rsidP="0068280D">
      <w:pPr>
        <w:jc w:val="both"/>
        <w:rPr>
          <w:rFonts w:ascii="GHEA Grapalat" w:hAnsi="GHEA Grapalat"/>
          <w:color w:val="000000"/>
          <w:lang w:val="hy-AM"/>
        </w:rPr>
      </w:pPr>
      <w:r w:rsidRPr="00BD42A2">
        <w:rPr>
          <w:rFonts w:ascii="GHEA Grapalat" w:hAnsi="GHEA Grapalat"/>
          <w:color w:val="000000"/>
          <w:lang w:val="hy-AM"/>
        </w:rPr>
        <w:t>5. Աղբահանության վճար</w:t>
      </w:r>
      <w:r w:rsidR="00670EDA" w:rsidRPr="00BD42A2">
        <w:rPr>
          <w:rFonts w:ascii="GHEA Grapalat" w:hAnsi="GHEA Grapalat"/>
          <w:color w:val="000000"/>
          <w:lang w:val="hy-AM"/>
        </w:rPr>
        <w:t xml:space="preserve"> վճարող ֆիզիկական և իրավաբանական անձանց</w:t>
      </w:r>
      <w:r w:rsidRPr="00BD42A2">
        <w:rPr>
          <w:rFonts w:ascii="GHEA Grapalat" w:hAnsi="GHEA Grapalat"/>
          <w:color w:val="000000"/>
          <w:lang w:val="hy-AM"/>
        </w:rPr>
        <w:t xml:space="preserve"> հաշվառումն իրականացվում է էլեկտրոնային կարգով վարվող</w:t>
      </w:r>
      <w:r w:rsidR="00670EDA" w:rsidRPr="00BD42A2">
        <w:rPr>
          <w:rFonts w:ascii="GHEA Grapalat" w:hAnsi="GHEA Grapalat"/>
          <w:color w:val="000000"/>
          <w:lang w:val="hy-AM"/>
        </w:rPr>
        <w:t xml:space="preserve"> </w:t>
      </w:r>
      <w:r w:rsidR="007B2DE0" w:rsidRPr="00BD42A2">
        <w:rPr>
          <w:rFonts w:ascii="GHEA Grapalat" w:hAnsi="GHEA Grapalat"/>
          <w:color w:val="000000"/>
          <w:highlight w:val="green"/>
          <w:lang w:val="hy-AM"/>
        </w:rPr>
        <w:t xml:space="preserve">????? </w:t>
      </w:r>
      <w:r w:rsidR="00670EDA" w:rsidRPr="00BD42A2">
        <w:rPr>
          <w:rFonts w:ascii="GHEA Grapalat" w:hAnsi="GHEA Grapalat"/>
          <w:color w:val="000000"/>
          <w:highlight w:val="green"/>
          <w:lang w:val="hy-AM"/>
        </w:rPr>
        <w:t>կարգի</w:t>
      </w:r>
      <w:r w:rsidRPr="00BD42A2">
        <w:rPr>
          <w:rFonts w:ascii="GHEA Grapalat" w:hAnsi="GHEA Grapalat"/>
          <w:color w:val="000000"/>
          <w:highlight w:val="green"/>
          <w:lang w:val="hy-AM"/>
        </w:rPr>
        <w:t xml:space="preserve"> </w:t>
      </w:r>
      <w:r w:rsidR="00670EDA" w:rsidRPr="00BD42A2">
        <w:rPr>
          <w:rFonts w:ascii="GHEA Grapalat" w:hAnsi="GHEA Grapalat"/>
          <w:color w:val="000000"/>
          <w:highlight w:val="green"/>
          <w:lang w:val="hy-AM"/>
        </w:rPr>
        <w:t xml:space="preserve">N </w:t>
      </w:r>
      <w:r w:rsidR="00A74A1C">
        <w:rPr>
          <w:rFonts w:ascii="GHEA Grapalat" w:hAnsi="GHEA Grapalat"/>
          <w:color w:val="000000"/>
          <w:highlight w:val="green"/>
          <w:lang w:val="hy-AM"/>
        </w:rPr>
        <w:t>2</w:t>
      </w:r>
      <w:r w:rsidR="00670EDA" w:rsidRPr="00BD42A2">
        <w:rPr>
          <w:rFonts w:ascii="GHEA Grapalat" w:hAnsi="GHEA Grapalat"/>
          <w:color w:val="000000"/>
          <w:highlight w:val="green"/>
          <w:lang w:val="hy-AM"/>
        </w:rPr>
        <w:t xml:space="preserve"> և</w:t>
      </w:r>
      <w:r w:rsidR="00A74A1C">
        <w:rPr>
          <w:rFonts w:ascii="GHEA Grapalat" w:hAnsi="GHEA Grapalat"/>
          <w:color w:val="000000"/>
          <w:highlight w:val="green"/>
          <w:lang w:val="hy-AM"/>
        </w:rPr>
        <w:t xml:space="preserve"> N 4</w:t>
      </w:r>
      <w:bookmarkStart w:id="0" w:name="_GoBack"/>
      <w:bookmarkEnd w:id="0"/>
      <w:r w:rsidR="0068280D" w:rsidRPr="00BD42A2">
        <w:rPr>
          <w:rFonts w:ascii="GHEA Grapalat" w:hAnsi="GHEA Grapalat"/>
          <w:color w:val="000000"/>
          <w:highlight w:val="green"/>
          <w:lang w:val="hy-AM"/>
        </w:rPr>
        <w:t xml:space="preserve"> </w:t>
      </w:r>
      <w:r w:rsidR="00670EDA" w:rsidRPr="00BD42A2">
        <w:rPr>
          <w:rFonts w:ascii="GHEA Grapalat" w:hAnsi="GHEA Grapalat"/>
          <w:color w:val="000000"/>
          <w:highlight w:val="green"/>
          <w:lang w:val="hy-AM"/>
        </w:rPr>
        <w:t>ձև</w:t>
      </w:r>
      <w:r w:rsidR="00CA7CD9" w:rsidRPr="00BD42A2">
        <w:rPr>
          <w:rFonts w:ascii="GHEA Grapalat" w:hAnsi="GHEA Grapalat"/>
          <w:color w:val="000000"/>
          <w:highlight w:val="green"/>
          <w:lang w:val="hy-AM"/>
        </w:rPr>
        <w:t>եր</w:t>
      </w:r>
      <w:r w:rsidR="00670EDA" w:rsidRPr="00BD42A2">
        <w:rPr>
          <w:rFonts w:ascii="GHEA Grapalat" w:hAnsi="GHEA Grapalat"/>
          <w:color w:val="000000"/>
          <w:highlight w:val="green"/>
          <w:lang w:val="hy-AM"/>
        </w:rPr>
        <w:t>ով</w:t>
      </w:r>
      <w:r w:rsidR="00670EDA" w:rsidRPr="00BD42A2">
        <w:rPr>
          <w:rFonts w:ascii="GHEA Grapalat" w:hAnsi="GHEA Grapalat"/>
          <w:color w:val="000000"/>
          <w:lang w:val="hy-AM"/>
        </w:rPr>
        <w:t xml:space="preserve"> </w:t>
      </w:r>
      <w:r w:rsidRPr="00BD42A2">
        <w:rPr>
          <w:rFonts w:ascii="GHEA Grapalat" w:hAnsi="GHEA Grapalat"/>
          <w:color w:val="000000"/>
          <w:lang w:val="hy-AM"/>
        </w:rPr>
        <w:t>գրանցամատյան</w:t>
      </w:r>
      <w:r w:rsidR="00670EDA" w:rsidRPr="00BD42A2">
        <w:rPr>
          <w:rFonts w:ascii="GHEA Grapalat" w:hAnsi="GHEA Grapalat"/>
          <w:color w:val="000000"/>
          <w:lang w:val="hy-AM"/>
        </w:rPr>
        <w:t>ներ</w:t>
      </w:r>
      <w:r w:rsidRPr="00BD42A2">
        <w:rPr>
          <w:rFonts w:ascii="GHEA Grapalat" w:hAnsi="GHEA Grapalat"/>
          <w:color w:val="000000"/>
          <w:lang w:val="hy-AM"/>
        </w:rPr>
        <w:t>ի միջոցով:</w:t>
      </w:r>
    </w:p>
    <w:p w:rsidR="001A7C9F" w:rsidRPr="00BD42A2" w:rsidRDefault="00670EDA" w:rsidP="0068280D">
      <w:pPr>
        <w:jc w:val="both"/>
        <w:rPr>
          <w:rFonts w:ascii="GHEA Grapalat" w:hAnsi="GHEA Grapalat"/>
          <w:color w:val="000000"/>
          <w:lang w:val="hy-AM"/>
        </w:rPr>
      </w:pPr>
      <w:r w:rsidRPr="00BD42A2">
        <w:rPr>
          <w:rFonts w:ascii="GHEA Grapalat" w:hAnsi="GHEA Grapalat"/>
          <w:color w:val="000000"/>
          <w:lang w:val="hy-AM"/>
        </w:rPr>
        <w:t>6. Ֆիզիկական անձանց կողմից վճարվող աղբահանության վճարի հաշվառումը իրականացվում</w:t>
      </w:r>
      <w:r w:rsidR="009917DE" w:rsidRPr="00BD42A2">
        <w:rPr>
          <w:rFonts w:ascii="GHEA Grapalat" w:hAnsi="GHEA Grapalat"/>
          <w:color w:val="000000"/>
          <w:lang w:val="hy-AM"/>
        </w:rPr>
        <w:t xml:space="preserve"> </w:t>
      </w:r>
      <w:r w:rsidRPr="00BD42A2">
        <w:rPr>
          <w:rFonts w:ascii="GHEA Grapalat" w:hAnsi="GHEA Grapalat"/>
          <w:color w:val="000000"/>
          <w:lang w:val="hy-AM"/>
        </w:rPr>
        <w:t xml:space="preserve"> է վարչական ղեկավարների կող</w:t>
      </w:r>
      <w:r w:rsidR="00BB1ADC" w:rsidRPr="00BD42A2">
        <w:rPr>
          <w:rFonts w:ascii="GHEA Grapalat" w:hAnsi="GHEA Grapalat"/>
          <w:color w:val="000000"/>
          <w:lang w:val="hy-AM"/>
        </w:rPr>
        <w:t>մից, որոնք</w:t>
      </w:r>
      <w:r w:rsidRPr="00BD42A2">
        <w:rPr>
          <w:rFonts w:ascii="GHEA Grapalat" w:hAnsi="GHEA Grapalat"/>
          <w:color w:val="000000"/>
          <w:lang w:val="hy-AM"/>
        </w:rPr>
        <w:t xml:space="preserve"> փաստացի բնակվողների թվից ելնելով</w:t>
      </w:r>
      <w:r w:rsidR="00BB1ADC" w:rsidRPr="00BD42A2">
        <w:rPr>
          <w:rFonts w:ascii="GHEA Grapalat" w:hAnsi="GHEA Grapalat"/>
          <w:color w:val="000000"/>
          <w:lang w:val="hy-AM"/>
        </w:rPr>
        <w:t xml:space="preserve"> </w:t>
      </w:r>
      <w:r w:rsidRPr="00BD42A2">
        <w:rPr>
          <w:rFonts w:ascii="GHEA Grapalat" w:hAnsi="GHEA Grapalat"/>
          <w:color w:val="000000"/>
          <w:lang w:val="hy-AM"/>
        </w:rPr>
        <w:t xml:space="preserve"> </w:t>
      </w:r>
      <w:r w:rsidR="00BB1ADC" w:rsidRPr="00BD42A2">
        <w:rPr>
          <w:rFonts w:ascii="GHEA Grapalat" w:hAnsi="GHEA Grapalat"/>
          <w:color w:val="000000"/>
          <w:lang w:val="hy-AM"/>
        </w:rPr>
        <w:t>յուրաքանչյուր ամսվա  համար կատարում են աղբահանության վճարի հաշվարկ և լրացնում են գրանցամատյանում:</w:t>
      </w:r>
      <w:r w:rsidR="009917DE" w:rsidRPr="00BD42A2">
        <w:rPr>
          <w:rFonts w:ascii="GHEA Grapalat" w:hAnsi="GHEA Grapalat"/>
          <w:lang w:val="hy-AM"/>
        </w:rPr>
        <w:t xml:space="preserve">   Համայնքապետարանի ֆինանսական ծառայության աշխատակիցների կողմից յուրաքանչյուր օրվա վճարումների վերաբերյալ տվյալները ամենօրյա կտրվածքով էլեկտրոնային կարգով ներկայացվում են վարչական ղեկավարներին, որոնց կողմից այդ տվյալները նույնպես լրացվում են գրանցամատյանում: Յուրաքանչյուր ամսվա ավարտից հետո՝ մինչև </w:t>
      </w:r>
      <w:r w:rsidR="00B4158C" w:rsidRPr="00BD42A2">
        <w:rPr>
          <w:rFonts w:ascii="GHEA Grapalat" w:hAnsi="GHEA Grapalat"/>
          <w:lang w:val="hy-AM"/>
        </w:rPr>
        <w:t>հաջ</w:t>
      </w:r>
      <w:r w:rsidR="009917DE" w:rsidRPr="00BD42A2">
        <w:rPr>
          <w:rFonts w:ascii="GHEA Grapalat" w:hAnsi="GHEA Grapalat"/>
          <w:lang w:val="hy-AM"/>
        </w:rPr>
        <w:t xml:space="preserve">որդ </w:t>
      </w:r>
      <w:r w:rsidR="00B4158C" w:rsidRPr="00BD42A2">
        <w:rPr>
          <w:rFonts w:ascii="GHEA Grapalat" w:hAnsi="GHEA Grapalat"/>
          <w:lang w:val="hy-AM"/>
        </w:rPr>
        <w:t>ամսվ</w:t>
      </w:r>
      <w:r w:rsidR="009917DE" w:rsidRPr="00BD42A2">
        <w:rPr>
          <w:rFonts w:ascii="GHEA Grapalat" w:hAnsi="GHEA Grapalat"/>
          <w:lang w:val="hy-AM"/>
        </w:rPr>
        <w:t>ա 5-ը</w:t>
      </w:r>
      <w:r w:rsidR="00B4158C" w:rsidRPr="00BD42A2">
        <w:rPr>
          <w:rFonts w:ascii="GHEA Grapalat" w:hAnsi="GHEA Grapalat"/>
          <w:lang w:val="hy-AM"/>
        </w:rPr>
        <w:t>,</w:t>
      </w:r>
      <w:r w:rsidR="009917DE" w:rsidRPr="00BD42A2">
        <w:rPr>
          <w:rFonts w:ascii="GHEA Grapalat" w:hAnsi="GHEA Grapalat"/>
          <w:lang w:val="hy-AM"/>
        </w:rPr>
        <w:t xml:space="preserve"> </w:t>
      </w:r>
      <w:r w:rsidR="00B4158C" w:rsidRPr="00BD42A2">
        <w:rPr>
          <w:rFonts w:ascii="GHEA Grapalat" w:hAnsi="GHEA Grapalat"/>
          <w:lang w:val="hy-AM"/>
        </w:rPr>
        <w:t xml:space="preserve">վարչական </w:t>
      </w:r>
      <w:r w:rsidR="00B4158C" w:rsidRPr="00BD42A2">
        <w:rPr>
          <w:rFonts w:ascii="GHEA Grapalat" w:hAnsi="GHEA Grapalat"/>
          <w:lang w:val="hy-AM"/>
        </w:rPr>
        <w:lastRenderedPageBreak/>
        <w:t xml:space="preserve">ղեկավարների կողմից լրացված գրանցամատյանները էլեկտրոնային կարգով ներկայացվում են համայնքապետարանի ֆինանսական ծառայություն, որի կողմից ստուգվում, ճշգրտվում  և ամփոփվում են բոլոր տվյալները և մուտքագրվում են ընդհանուր  </w:t>
      </w:r>
      <w:r w:rsidR="00520475" w:rsidRPr="00BD42A2">
        <w:rPr>
          <w:rFonts w:ascii="GHEA Grapalat" w:hAnsi="GHEA Grapalat"/>
          <w:lang w:val="hy-AM"/>
        </w:rPr>
        <w:t>գրանցամատյան</w:t>
      </w:r>
      <w:r w:rsidR="00B4158C" w:rsidRPr="00BD42A2">
        <w:rPr>
          <w:rFonts w:ascii="GHEA Grapalat" w:hAnsi="GHEA Grapalat"/>
          <w:lang w:val="hy-AM"/>
        </w:rPr>
        <w:t>:</w:t>
      </w:r>
    </w:p>
    <w:p w:rsidR="0068280D" w:rsidRPr="00BD42A2" w:rsidRDefault="001A7C9F" w:rsidP="0068280D">
      <w:pPr>
        <w:jc w:val="both"/>
        <w:rPr>
          <w:rStyle w:val="a3"/>
          <w:rFonts w:ascii="GHEA Grapalat" w:hAnsi="GHEA Grapalat"/>
          <w:color w:val="000000"/>
          <w:lang w:val="hy-AM"/>
        </w:rPr>
      </w:pPr>
      <w:r w:rsidRPr="00BD42A2">
        <w:rPr>
          <w:rStyle w:val="a3"/>
          <w:rFonts w:ascii="GHEA Grapalat" w:hAnsi="GHEA Grapalat"/>
          <w:color w:val="000000"/>
          <w:lang w:val="hy-AM"/>
        </w:rPr>
        <w:t>III. Աղբահանության վճարի հաշվարկումը</w:t>
      </w:r>
    </w:p>
    <w:p w:rsidR="0000573D" w:rsidRPr="00BD42A2" w:rsidRDefault="0000573D" w:rsidP="0068280D">
      <w:pPr>
        <w:jc w:val="both"/>
        <w:rPr>
          <w:rFonts w:ascii="GHEA Grapalat" w:hAnsi="GHEA Grapalat"/>
          <w:b/>
          <w:bCs/>
          <w:lang w:val="hy-AM"/>
        </w:rPr>
      </w:pPr>
      <w:r w:rsidRPr="00BD42A2">
        <w:rPr>
          <w:rFonts w:ascii="GHEA Grapalat" w:hAnsi="GHEA Grapalat"/>
          <w:shd w:val="clear" w:color="auto" w:fill="FFFFFF"/>
          <w:lang w:val="hy-AM"/>
        </w:rPr>
        <w:t>7. Համայնքի կողմից աղբահանության վճար վճարողների համար աղբահանության աշխատանքները կազմակերպելու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p w:rsidR="0000573D" w:rsidRPr="00BD42A2" w:rsidRDefault="0000573D" w:rsidP="0068280D">
      <w:pPr>
        <w:jc w:val="both"/>
        <w:rPr>
          <w:rFonts w:ascii="GHEA Grapalat" w:hAnsi="GHEA Grapalat"/>
          <w:color w:val="000000"/>
          <w:shd w:val="clear" w:color="auto" w:fill="FFFFFF"/>
          <w:lang w:val="hy-AM"/>
        </w:rPr>
      </w:pPr>
      <w:r w:rsidRPr="00BD42A2">
        <w:rPr>
          <w:rFonts w:ascii="GHEA Grapalat" w:hAnsi="GHEA Grapalat"/>
          <w:color w:val="000000"/>
          <w:shd w:val="clear" w:color="auto" w:fill="FFFFFF"/>
          <w:lang w:val="hy-AM"/>
        </w:rPr>
        <w:t xml:space="preserve">8. </w:t>
      </w:r>
      <w:r w:rsidRPr="00BD42A2">
        <w:rPr>
          <w:rFonts w:ascii="Courier New" w:hAnsi="Courier New" w:cs="Courier New"/>
          <w:color w:val="000000"/>
          <w:shd w:val="clear" w:color="auto" w:fill="FFFFFF"/>
          <w:lang w:val="hy-AM"/>
        </w:rPr>
        <w:t> </w:t>
      </w:r>
      <w:r w:rsidRPr="00BD42A2">
        <w:rPr>
          <w:rFonts w:ascii="GHEA Grapalat" w:hAnsi="GHEA Grapalat"/>
          <w:color w:val="000000"/>
          <w:shd w:val="clear" w:color="auto" w:fill="FFFFFF"/>
          <w:lang w:val="hy-AM"/>
        </w:rPr>
        <w:t>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p w:rsidR="001A7C9F" w:rsidRPr="00BD42A2" w:rsidRDefault="0000573D" w:rsidP="001E1073">
      <w:pPr>
        <w:jc w:val="both"/>
        <w:rPr>
          <w:rFonts w:ascii="GHEA Grapalat" w:hAnsi="GHEA Grapalat"/>
          <w:color w:val="000000"/>
          <w:lang w:val="hy-AM"/>
        </w:rPr>
      </w:pPr>
      <w:r w:rsidRPr="00BD42A2">
        <w:rPr>
          <w:rFonts w:ascii="GHEA Grapalat" w:hAnsi="GHEA Grapalat"/>
          <w:color w:val="000000"/>
          <w:shd w:val="clear" w:color="auto" w:fill="FFFFFF"/>
          <w:lang w:val="hy-AM"/>
        </w:rPr>
        <w:t xml:space="preserve">9. Համայնքի ավագանու կողմից յուրաքանչյուր տարի հաստատվում են աղբահանության </w:t>
      </w:r>
      <w:r w:rsidR="00BD42A2" w:rsidRPr="00BD42A2">
        <w:rPr>
          <w:rFonts w:ascii="GHEA Grapalat" w:hAnsi="GHEA Grapalat"/>
          <w:color w:val="000000"/>
          <w:shd w:val="clear" w:color="auto" w:fill="FFFFFF"/>
          <w:lang w:val="hy-AM"/>
        </w:rPr>
        <w:t>վճարի դրույքաչափերը ըստ հետևյալ տեսակների.</w:t>
      </w:r>
    </w:p>
    <w:p w:rsidR="00357B65"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1</w:t>
      </w:r>
      <w:r w:rsidRPr="00BD42A2">
        <w:rPr>
          <w:rFonts w:ascii="GHEA Grapalat" w:eastAsia="Times New Roman" w:hAnsi="GHEA Grapalat"/>
          <w:color w:val="000000"/>
          <w:lang w:val="hy-AM"/>
        </w:rPr>
        <w:t>)</w:t>
      </w:r>
      <w:r w:rsidRPr="00BD42A2">
        <w:rPr>
          <w:rFonts w:ascii="GHEA Grapalat" w:eastAsia="Times New Roman" w:hAnsi="GHEA Grapalat" w:cs="Times New Roman"/>
          <w:color w:val="000000"/>
          <w:lang w:val="hy-AM"/>
        </w:rPr>
        <w:t xml:space="preserve"> Բնակելի նպատակային նշանակության շենքերում և (կամ) շինություններում կոշտ կենցաղային թափոնների համար աղբահանության վճարը սահմանվում է՝  ըստ հաշվառված անձանց քանակի՝ համայնքում անձնագրային հաշվառման կանոններով ըստ հասցեի հաշվառում ունեցող և (կամ) բնակվող յուրաքանչյուր բնակչի համար</w:t>
      </w:r>
    </w:p>
    <w:p w:rsidR="00A76BA0"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w:t>
      </w:r>
      <w:r w:rsidRPr="00BD42A2">
        <w:rPr>
          <w:rFonts w:ascii="GHEA Grapalat" w:eastAsia="Times New Roman" w:hAnsi="GHEA Grapalat"/>
          <w:color w:val="000000"/>
          <w:lang w:val="hy-AM"/>
        </w:rPr>
        <w:t>)</w:t>
      </w:r>
      <w:r w:rsidRPr="00BD42A2">
        <w:rPr>
          <w:rFonts w:ascii="GHEA Grapalat" w:eastAsia="Times New Roman" w:hAnsi="GHEA Grapalat" w:cs="Times New Roman"/>
          <w:color w:val="000000"/>
          <w:lang w:val="hy-AM"/>
        </w:rPr>
        <w:t xml:space="preserve"> Ոչ բնակելի նպատակային նշանակության շենքերում և (կամ) շինություններում աղբահանության վճարը սահմանվում է ըստ շինության ընդհանուր մակերեսի</w:t>
      </w:r>
      <w:r w:rsidR="00301B1B" w:rsidRPr="00BD42A2">
        <w:rPr>
          <w:rFonts w:ascii="GHEA Grapalat" w:eastAsia="Times New Roman" w:hAnsi="GHEA Grapalat" w:cs="Times New Roman"/>
          <w:color w:val="000000"/>
          <w:lang w:val="hy-AM"/>
        </w:rPr>
        <w:t>.</w:t>
      </w:r>
    </w:p>
    <w:p w:rsidR="00357B65"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2.1.</w:t>
      </w:r>
      <w:r w:rsidR="007C1EF8" w:rsidRPr="00BD42A2">
        <w:rPr>
          <w:rFonts w:ascii="GHEA Grapalat" w:eastAsia="Times New Roman" w:hAnsi="GHEA Grapalat" w:cs="Times New Roman"/>
          <w:color w:val="000000"/>
          <w:lang w:val="hy-AM"/>
        </w:rPr>
        <w:t xml:space="preserve"> Ա</w:t>
      </w:r>
      <w:r w:rsidRPr="00BD42A2">
        <w:rPr>
          <w:rFonts w:ascii="GHEA Grapalat" w:eastAsia="Times New Roman" w:hAnsi="GHEA Grapalat" w:cs="Times New Roman"/>
          <w:color w:val="000000"/>
          <w:lang w:val="hy-AM"/>
        </w:rPr>
        <w:t>ռևտրի, հանրային սննդի և կենցաղային ծառայությունների մատուցման շենքերի և շինություններ</w:t>
      </w:r>
    </w:p>
    <w:p w:rsidR="00357B65"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2.2.</w:t>
      </w:r>
      <w:r w:rsidR="007C1EF8" w:rsidRPr="00BD42A2">
        <w:rPr>
          <w:rFonts w:ascii="GHEA Grapalat" w:eastAsia="Times New Roman" w:hAnsi="GHEA Grapalat" w:cs="Times New Roman"/>
          <w:color w:val="000000"/>
          <w:lang w:val="hy-AM"/>
        </w:rPr>
        <w:t xml:space="preserve"> Հ</w:t>
      </w:r>
      <w:r w:rsidRPr="00BD42A2">
        <w:rPr>
          <w:rFonts w:ascii="GHEA Grapalat" w:eastAsia="Times New Roman" w:hAnsi="GHEA Grapalat" w:cs="Times New Roman"/>
          <w:color w:val="000000"/>
          <w:lang w:val="hy-AM"/>
        </w:rPr>
        <w:t>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w:t>
      </w:r>
    </w:p>
    <w:p w:rsidR="00301B1B"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 xml:space="preserve">2.3. </w:t>
      </w:r>
      <w:r w:rsidR="007C1EF8" w:rsidRPr="00BD42A2">
        <w:rPr>
          <w:rFonts w:ascii="GHEA Grapalat" w:eastAsia="Times New Roman" w:hAnsi="GHEA Grapalat" w:cs="Times New Roman"/>
          <w:color w:val="000000"/>
          <w:lang w:val="hy-AM"/>
        </w:rPr>
        <w:t>Վ</w:t>
      </w:r>
      <w:r w:rsidRPr="00BD42A2">
        <w:rPr>
          <w:rFonts w:ascii="GHEA Grapalat" w:eastAsia="Times New Roman" w:hAnsi="GHEA Grapalat" w:cs="Times New Roman"/>
          <w:color w:val="000000"/>
          <w:lang w:val="hy-AM"/>
        </w:rPr>
        <w:t>արչակառավարչական, ֆինանսական, կապի, ինչպես նաև առողջապահության համար նախատեսված շենքերի և շինություններ</w:t>
      </w:r>
    </w:p>
    <w:p w:rsidR="00301B1B"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2.4.</w:t>
      </w:r>
      <w:r w:rsidR="007C1EF8" w:rsidRPr="00BD42A2">
        <w:rPr>
          <w:rFonts w:ascii="GHEA Grapalat" w:eastAsia="Times New Roman" w:hAnsi="GHEA Grapalat" w:cs="Times New Roman"/>
          <w:color w:val="000000"/>
          <w:lang w:val="hy-AM"/>
        </w:rPr>
        <w:t>Գ</w:t>
      </w:r>
      <w:r w:rsidRPr="00BD42A2">
        <w:rPr>
          <w:rFonts w:ascii="GHEA Grapalat" w:eastAsia="Times New Roman" w:hAnsi="GHEA Grapalat" w:cs="Times New Roman"/>
          <w:color w:val="000000"/>
          <w:lang w:val="hy-AM"/>
        </w:rPr>
        <w:t>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w:t>
      </w:r>
    </w:p>
    <w:p w:rsidR="00301B1B"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2.5.</w:t>
      </w:r>
      <w:r w:rsidR="007C1EF8" w:rsidRPr="00BD42A2">
        <w:rPr>
          <w:rFonts w:ascii="GHEA Grapalat" w:eastAsia="Times New Roman" w:hAnsi="GHEA Grapalat" w:cs="Times New Roman"/>
          <w:color w:val="000000"/>
          <w:lang w:val="hy-AM"/>
        </w:rPr>
        <w:t xml:space="preserve"> Ա</w:t>
      </w:r>
      <w:r w:rsidRPr="00BD42A2">
        <w:rPr>
          <w:rFonts w:ascii="GHEA Grapalat" w:eastAsia="Times New Roman" w:hAnsi="GHEA Grapalat" w:cs="Times New Roman"/>
          <w:color w:val="000000"/>
          <w:lang w:val="hy-AM"/>
        </w:rPr>
        <w:t>րտադրական՝ արդյունաբերական և գյուղատնտեսական նշանակությա</w:t>
      </w:r>
      <w:r w:rsidR="00301B1B" w:rsidRPr="00BD42A2">
        <w:rPr>
          <w:rFonts w:ascii="GHEA Grapalat" w:eastAsia="Times New Roman" w:hAnsi="GHEA Grapalat" w:cs="Times New Roman"/>
          <w:color w:val="000000"/>
          <w:lang w:val="hy-AM"/>
        </w:rPr>
        <w:t>ն շենքերի և շինություններ</w:t>
      </w:r>
      <w:r w:rsidRPr="00BD42A2">
        <w:rPr>
          <w:rFonts w:ascii="GHEA Grapalat" w:eastAsia="Times New Roman" w:hAnsi="GHEA Grapalat" w:cs="Times New Roman"/>
          <w:color w:val="000000"/>
          <w:lang w:val="hy-AM"/>
        </w:rPr>
        <w:t xml:space="preserve"> (այդ թվում՝ ավտոկայանատեղի)</w:t>
      </w:r>
    </w:p>
    <w:p w:rsidR="00357B65"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2.6.</w:t>
      </w:r>
      <w:r w:rsidR="007C1EF8" w:rsidRPr="00BD42A2">
        <w:rPr>
          <w:rFonts w:ascii="GHEA Grapalat" w:eastAsia="Times New Roman" w:hAnsi="GHEA Grapalat" w:cs="Times New Roman"/>
          <w:color w:val="000000"/>
          <w:lang w:val="hy-AM"/>
        </w:rPr>
        <w:t xml:space="preserve"> Շ</w:t>
      </w:r>
      <w:r w:rsidRPr="00BD42A2">
        <w:rPr>
          <w:rFonts w:ascii="GHEA Grapalat" w:eastAsia="Times New Roman" w:hAnsi="GHEA Grapalat" w:cs="Times New Roman"/>
          <w:color w:val="000000"/>
          <w:lang w:val="hy-AM"/>
        </w:rPr>
        <w:t xml:space="preserve">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կետի 1-5-րդ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w:t>
      </w:r>
      <w:r w:rsidRPr="00BD42A2">
        <w:rPr>
          <w:rFonts w:ascii="GHEA Grapalat" w:eastAsia="Times New Roman" w:hAnsi="GHEA Grapalat" w:cs="Times New Roman"/>
          <w:color w:val="FF0000"/>
          <w:lang w:val="hy-AM"/>
        </w:rPr>
        <w:t xml:space="preserve">համայնքի ղեկավարին չտեղեկացնելու դեպքում հաշվարկվում է </w:t>
      </w:r>
      <w:r w:rsidR="00301B1B" w:rsidRPr="00BD42A2">
        <w:rPr>
          <w:rFonts w:ascii="GHEA Grapalat" w:eastAsia="Times New Roman" w:hAnsi="GHEA Grapalat" w:cs="Times New Roman"/>
          <w:color w:val="FF0000"/>
          <w:lang w:val="hy-AM"/>
        </w:rPr>
        <w:t xml:space="preserve"> </w:t>
      </w:r>
      <w:r w:rsidRPr="00BD42A2">
        <w:rPr>
          <w:rFonts w:ascii="GHEA Grapalat" w:eastAsia="Times New Roman" w:hAnsi="GHEA Grapalat" w:cs="Times New Roman"/>
          <w:color w:val="FF0000"/>
          <w:lang w:val="hy-AM"/>
        </w:rPr>
        <w:t>սահմանված դրույքաչափով.</w:t>
      </w:r>
    </w:p>
    <w:p w:rsidR="00357B65" w:rsidRPr="00BD42A2" w:rsidRDefault="00357B65" w:rsidP="0068280D">
      <w:pPr>
        <w:jc w:val="both"/>
        <w:rPr>
          <w:rFonts w:ascii="GHEA Grapalat" w:eastAsia="Times New Roman" w:hAnsi="GHEA Grapalat" w:cs="Times New Roman"/>
          <w:color w:val="FF0000"/>
          <w:lang w:val="hy-AM"/>
        </w:rPr>
      </w:pPr>
      <w:r w:rsidRPr="00BD42A2">
        <w:rPr>
          <w:rFonts w:ascii="GHEA Grapalat" w:eastAsia="Times New Roman" w:hAnsi="GHEA Grapalat" w:cs="Times New Roman"/>
          <w:color w:val="000000"/>
          <w:lang w:val="hy-AM"/>
        </w:rPr>
        <w:t>2.7.</w:t>
      </w:r>
      <w:r w:rsidR="007C1EF8" w:rsidRPr="00BD42A2">
        <w:rPr>
          <w:rFonts w:ascii="GHEA Grapalat" w:eastAsia="Times New Roman" w:hAnsi="GHEA Grapalat" w:cs="Times New Roman"/>
          <w:color w:val="000000"/>
          <w:lang w:val="hy-AM"/>
        </w:rPr>
        <w:t xml:space="preserve"> Շ</w:t>
      </w:r>
      <w:r w:rsidRPr="00BD42A2">
        <w:rPr>
          <w:rFonts w:ascii="GHEA Grapalat" w:eastAsia="Times New Roman" w:hAnsi="GHEA Grapalat" w:cs="Times New Roman"/>
          <w:color w:val="000000"/>
          <w:lang w:val="hy-AM"/>
        </w:rPr>
        <w:t xml:space="preserve">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w:t>
      </w:r>
      <w:r w:rsidRPr="00BD42A2">
        <w:rPr>
          <w:rFonts w:ascii="GHEA Grapalat" w:eastAsia="Times New Roman" w:hAnsi="GHEA Grapalat" w:cs="Times New Roman"/>
          <w:color w:val="FF0000"/>
          <w:lang w:val="hy-AM"/>
        </w:rPr>
        <w:t>սահմանված դրույքաչափով:</w:t>
      </w:r>
    </w:p>
    <w:p w:rsidR="00301B1B"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2.8. Շենքերից և շինություններից դուրս գտնվող առևտրի և հանրային սննդի օբյեկտների, ծա</w:t>
      </w:r>
      <w:r w:rsidR="00301B1B" w:rsidRPr="00BD42A2">
        <w:rPr>
          <w:rFonts w:ascii="GHEA Grapalat" w:eastAsia="Times New Roman" w:hAnsi="GHEA Grapalat" w:cs="Times New Roman"/>
          <w:color w:val="000000"/>
          <w:lang w:val="hy-AM"/>
        </w:rPr>
        <w:t>ռայությունների մատուցման վայրեր</w:t>
      </w:r>
      <w:r w:rsidRPr="00BD42A2">
        <w:rPr>
          <w:rFonts w:ascii="GHEA Grapalat" w:eastAsia="Times New Roman" w:hAnsi="GHEA Grapalat" w:cs="Times New Roman"/>
          <w:color w:val="000000"/>
          <w:lang w:val="hy-AM"/>
        </w:rPr>
        <w:t xml:space="preserve"> </w:t>
      </w:r>
    </w:p>
    <w:p w:rsidR="00357B65"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2.9.</w:t>
      </w:r>
      <w:r w:rsidR="007C1EF8" w:rsidRPr="00BD42A2">
        <w:rPr>
          <w:rFonts w:ascii="GHEA Grapalat" w:eastAsia="Times New Roman" w:hAnsi="GHEA Grapalat" w:cs="Times New Roman"/>
          <w:color w:val="000000"/>
          <w:lang w:val="hy-AM"/>
        </w:rPr>
        <w:t xml:space="preserve"> </w:t>
      </w:r>
      <w:r w:rsidRPr="00BD42A2">
        <w:rPr>
          <w:rFonts w:ascii="GHEA Grapalat" w:eastAsia="Times New Roman" w:hAnsi="GHEA Grapalat" w:cs="Times New Roman"/>
          <w:color w:val="000000"/>
          <w:lang w:val="hy-AM"/>
        </w:rPr>
        <w:t>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357B65" w:rsidRPr="00BD42A2" w:rsidRDefault="00357B65" w:rsidP="0068280D">
      <w:pPr>
        <w:jc w:val="both"/>
        <w:rPr>
          <w:rFonts w:ascii="GHEA Grapalat" w:eastAsia="Times New Roman" w:hAnsi="GHEA Grapalat" w:cs="Times New Roman"/>
          <w:color w:val="000000"/>
          <w:lang w:val="hy-AM"/>
        </w:rPr>
      </w:pPr>
      <w:r w:rsidRPr="00BD42A2">
        <w:rPr>
          <w:rFonts w:ascii="GHEA Grapalat" w:eastAsia="Times New Roman" w:hAnsi="GHEA Grapalat" w:cs="Times New Roman"/>
          <w:color w:val="000000"/>
          <w:lang w:val="hy-AM"/>
        </w:rPr>
        <w:t>2.10.</w:t>
      </w:r>
      <w:r w:rsidR="00301B1B" w:rsidRPr="00BD42A2">
        <w:rPr>
          <w:rFonts w:ascii="GHEA Grapalat" w:eastAsia="Times New Roman" w:hAnsi="GHEA Grapalat" w:cs="Times New Roman"/>
          <w:color w:val="000000"/>
          <w:lang w:val="hy-AM"/>
        </w:rPr>
        <w:t xml:space="preserve"> </w:t>
      </w:r>
      <w:r w:rsidRPr="00BD42A2">
        <w:rPr>
          <w:rFonts w:ascii="GHEA Grapalat" w:eastAsia="Times New Roman" w:hAnsi="GHEA Grapalat" w:cs="Times New Roman"/>
          <w:color w:val="000000"/>
          <w:lang w:val="hy-AM"/>
        </w:rPr>
        <w:t>Ոչ կենցաղային աղբի համար, ինչպես նաև ոչ բնակելի տարածքների վերաբերյալ սույն բաժնի 8-րդ կետի 1-5 ենթակետերով սահմանված դրույքաչափերի հետ անհամաձայնության դեպքում աղբահանության վճարը սահմանվում է`</w:t>
      </w:r>
      <w:r w:rsidR="00301B1B" w:rsidRPr="00BD42A2">
        <w:rPr>
          <w:rFonts w:ascii="GHEA Grapalat" w:eastAsia="Times New Roman" w:hAnsi="GHEA Grapalat" w:cs="Times New Roman"/>
          <w:color w:val="000000"/>
          <w:lang w:val="hy-AM"/>
        </w:rPr>
        <w:t xml:space="preserve"> </w:t>
      </w:r>
      <w:r w:rsidRPr="00BD42A2">
        <w:rPr>
          <w:rFonts w:ascii="GHEA Grapalat" w:eastAsia="Times New Roman" w:hAnsi="GHEA Grapalat" w:cs="Times New Roman"/>
          <w:color w:val="000000"/>
          <w:lang w:val="hy-AM"/>
        </w:rPr>
        <w:t>ըստ ծավալի</w:t>
      </w:r>
      <w:r w:rsidR="00301B1B" w:rsidRPr="00BD42A2">
        <w:rPr>
          <w:rFonts w:ascii="GHEA Grapalat" w:eastAsia="Times New Roman" w:hAnsi="GHEA Grapalat" w:cs="Times New Roman"/>
          <w:color w:val="000000"/>
          <w:lang w:val="hy-AM"/>
        </w:rPr>
        <w:t>:</w:t>
      </w:r>
    </w:p>
    <w:p w:rsidR="001A7C9F" w:rsidRPr="00BD42A2" w:rsidRDefault="00813008" w:rsidP="0068280D">
      <w:pPr>
        <w:jc w:val="both"/>
        <w:rPr>
          <w:rFonts w:ascii="GHEA Grapalat" w:hAnsi="GHEA Grapalat"/>
          <w:color w:val="000000"/>
          <w:lang w:val="hy-AM"/>
        </w:rPr>
      </w:pPr>
      <w:r w:rsidRPr="00BD42A2">
        <w:rPr>
          <w:rStyle w:val="a3"/>
          <w:rFonts w:ascii="GHEA Grapalat" w:hAnsi="GHEA Grapalat"/>
          <w:color w:val="000000"/>
          <w:lang w:val="hy-AM"/>
        </w:rPr>
        <w:t>I</w:t>
      </w:r>
      <w:r w:rsidR="001A7C9F" w:rsidRPr="00BD42A2">
        <w:rPr>
          <w:rStyle w:val="a3"/>
          <w:rFonts w:ascii="GHEA Grapalat" w:hAnsi="GHEA Grapalat"/>
          <w:color w:val="000000"/>
          <w:lang w:val="hy-AM"/>
        </w:rPr>
        <w:t>V. Աղբահանության վճարի հաշվարկման և վճարման ժամկետները</w:t>
      </w:r>
    </w:p>
    <w:p w:rsidR="00117986" w:rsidRPr="00BD42A2" w:rsidRDefault="0030642C" w:rsidP="0068280D">
      <w:pPr>
        <w:jc w:val="both"/>
        <w:rPr>
          <w:rFonts w:ascii="GHEA Grapalat" w:hAnsi="GHEA Grapalat"/>
          <w:color w:val="FF0000"/>
          <w:lang w:val="hy-AM"/>
        </w:rPr>
      </w:pPr>
      <w:r w:rsidRPr="00BD42A2">
        <w:rPr>
          <w:rFonts w:ascii="GHEA Grapalat" w:hAnsi="GHEA Grapalat"/>
          <w:color w:val="FF0000"/>
          <w:lang w:val="hy-AM"/>
        </w:rPr>
        <w:t xml:space="preserve">    </w:t>
      </w:r>
      <w:r w:rsidR="00625296" w:rsidRPr="00BD42A2">
        <w:rPr>
          <w:rFonts w:ascii="GHEA Grapalat" w:hAnsi="GHEA Grapalat"/>
          <w:color w:val="FF0000"/>
          <w:lang w:val="hy-AM"/>
        </w:rPr>
        <w:t xml:space="preserve"> </w:t>
      </w:r>
      <w:r w:rsidR="0000573D" w:rsidRPr="00BD42A2">
        <w:rPr>
          <w:rFonts w:ascii="GHEA Grapalat" w:hAnsi="GHEA Grapalat"/>
          <w:color w:val="FF0000"/>
          <w:lang w:val="hy-AM"/>
        </w:rPr>
        <w:t>10</w:t>
      </w:r>
      <w:r w:rsidR="001A7C9F" w:rsidRPr="00BD42A2">
        <w:rPr>
          <w:rFonts w:ascii="GHEA Grapalat" w:hAnsi="GHEA Grapalat"/>
          <w:color w:val="FF0000"/>
          <w:lang w:val="hy-AM"/>
        </w:rPr>
        <w:t>. Աղբահանության վճարի հաշվարկման հաշվետու ժամանակահատված է համարվում օրացուցային ամիսը, իսկ վճարման ժամկետը յուրաքանչյուր ամսվա համար` տվյալ ամսվան հաջորդող ամսվա 15-ը ներառյալ:</w:t>
      </w:r>
    </w:p>
    <w:p w:rsidR="001A7C9F" w:rsidRPr="00BD42A2" w:rsidRDefault="00813008" w:rsidP="0068280D">
      <w:pPr>
        <w:jc w:val="both"/>
        <w:rPr>
          <w:rStyle w:val="a3"/>
          <w:rFonts w:ascii="GHEA Grapalat" w:hAnsi="GHEA Grapalat"/>
          <w:color w:val="000000"/>
          <w:lang w:val="hy-AM"/>
        </w:rPr>
      </w:pPr>
      <w:r w:rsidRPr="00BD42A2">
        <w:rPr>
          <w:rStyle w:val="a3"/>
          <w:rFonts w:ascii="GHEA Grapalat" w:hAnsi="GHEA Grapalat"/>
          <w:color w:val="000000"/>
          <w:lang w:val="hy-AM"/>
        </w:rPr>
        <w:t>V</w:t>
      </w:r>
      <w:r w:rsidR="001A7C9F" w:rsidRPr="00BD42A2">
        <w:rPr>
          <w:rStyle w:val="a3"/>
          <w:rFonts w:ascii="GHEA Grapalat" w:hAnsi="GHEA Grapalat"/>
          <w:color w:val="000000"/>
          <w:lang w:val="hy-AM"/>
        </w:rPr>
        <w:t>. Այլ դրույթներ</w:t>
      </w:r>
    </w:p>
    <w:p w:rsidR="00746333" w:rsidRPr="00BD42A2" w:rsidRDefault="00746333" w:rsidP="0068280D">
      <w:pPr>
        <w:jc w:val="both"/>
        <w:rPr>
          <w:rFonts w:ascii="GHEA Grapalat" w:hAnsi="GHEA Grapalat"/>
          <w:color w:val="000000"/>
          <w:lang w:val="hy-AM"/>
        </w:rPr>
      </w:pPr>
      <w:r w:rsidRPr="00BD42A2">
        <w:rPr>
          <w:rFonts w:ascii="GHEA Grapalat" w:hAnsi="GHEA Grapalat"/>
          <w:color w:val="000000"/>
          <w:lang w:val="hy-AM"/>
        </w:rPr>
        <w:t>1</w:t>
      </w:r>
      <w:r w:rsidR="00BD42A2" w:rsidRPr="00BD42A2">
        <w:rPr>
          <w:rFonts w:ascii="GHEA Grapalat" w:hAnsi="GHEA Grapalat"/>
          <w:color w:val="000000"/>
          <w:lang w:val="hy-AM"/>
        </w:rPr>
        <w:t>1</w:t>
      </w:r>
      <w:r w:rsidRPr="00BD42A2">
        <w:rPr>
          <w:rFonts w:ascii="GHEA Grapalat" w:hAnsi="GHEA Grapalat"/>
          <w:color w:val="000000"/>
          <w:lang w:val="hy-AM"/>
        </w:rPr>
        <w:t xml:space="preserve">. Աղբահանության վճար վճարողների գրանցամատյանի </w:t>
      </w:r>
      <w:r w:rsidR="001E1073" w:rsidRPr="00BD42A2">
        <w:rPr>
          <w:rFonts w:ascii="GHEA Grapalat" w:hAnsi="GHEA Grapalat"/>
          <w:color w:val="000000"/>
          <w:lang w:val="hy-AM"/>
        </w:rPr>
        <w:t>վար</w:t>
      </w:r>
      <w:r w:rsidR="00A62128" w:rsidRPr="00BD42A2">
        <w:rPr>
          <w:rFonts w:ascii="GHEA Grapalat" w:hAnsi="GHEA Grapalat"/>
          <w:color w:val="000000"/>
          <w:lang w:val="hy-AM"/>
        </w:rPr>
        <w:t>ման ճշտության համար պատասխանատու են</w:t>
      </w:r>
      <w:r w:rsidRPr="00BD42A2">
        <w:rPr>
          <w:rFonts w:ascii="GHEA Grapalat" w:hAnsi="GHEA Grapalat"/>
          <w:color w:val="000000"/>
          <w:lang w:val="hy-AM"/>
        </w:rPr>
        <w:t xml:space="preserve"> վարչական </w:t>
      </w:r>
      <w:r w:rsidR="00A62128" w:rsidRPr="00BD42A2">
        <w:rPr>
          <w:rFonts w:ascii="GHEA Grapalat" w:hAnsi="GHEA Grapalat"/>
          <w:color w:val="000000"/>
          <w:lang w:val="hy-AM"/>
        </w:rPr>
        <w:t>ղեկավարները</w:t>
      </w:r>
      <w:r w:rsidRPr="00BD42A2">
        <w:rPr>
          <w:rFonts w:ascii="GHEA Grapalat" w:hAnsi="GHEA Grapalat"/>
          <w:color w:val="000000"/>
          <w:lang w:val="hy-AM"/>
        </w:rPr>
        <w:t xml:space="preserve"> և համայնքապետարանի ֆինանսական ծառայության </w:t>
      </w:r>
      <w:r w:rsidR="00A62128" w:rsidRPr="00BD42A2">
        <w:rPr>
          <w:rFonts w:ascii="GHEA Grapalat" w:hAnsi="GHEA Grapalat"/>
          <w:color w:val="000000"/>
          <w:lang w:val="hy-AM"/>
        </w:rPr>
        <w:t>աշխատակիցները</w:t>
      </w:r>
      <w:r w:rsidRPr="00BD42A2">
        <w:rPr>
          <w:rFonts w:ascii="GHEA Grapalat" w:hAnsi="GHEA Grapalat"/>
          <w:color w:val="000000"/>
          <w:lang w:val="hy-AM"/>
        </w:rPr>
        <w:t>՝ յուրաքանչյուրը սույն կարգով սահմանված իրեն վերապահված գործառույթների մասով:</w:t>
      </w:r>
    </w:p>
    <w:p w:rsidR="007B2DE0" w:rsidRPr="007B2DE0" w:rsidRDefault="00746333" w:rsidP="007B2DE0">
      <w:pPr>
        <w:jc w:val="both"/>
        <w:rPr>
          <w:rFonts w:ascii="GHEA Grapalat" w:hAnsi="GHEA Grapalat"/>
          <w:color w:val="000000"/>
          <w:lang w:val="hy-AM"/>
        </w:rPr>
      </w:pPr>
      <w:r w:rsidRPr="00BD42A2">
        <w:rPr>
          <w:rFonts w:ascii="GHEA Grapalat" w:hAnsi="GHEA Grapalat"/>
          <w:color w:val="000000"/>
          <w:lang w:val="hy-AM"/>
        </w:rPr>
        <w:t>1</w:t>
      </w:r>
      <w:r w:rsidR="00BD42A2" w:rsidRPr="00BD42A2">
        <w:rPr>
          <w:rFonts w:ascii="GHEA Grapalat" w:hAnsi="GHEA Grapalat"/>
          <w:color w:val="000000"/>
          <w:lang w:val="hy-AM"/>
        </w:rPr>
        <w:t>2</w:t>
      </w:r>
      <w:r w:rsidRPr="00BD42A2">
        <w:rPr>
          <w:rFonts w:ascii="GHEA Grapalat" w:hAnsi="GHEA Grapalat"/>
          <w:color w:val="000000"/>
          <w:lang w:val="hy-AM"/>
        </w:rPr>
        <w:t>.</w:t>
      </w:r>
      <w:r w:rsidR="007B2DE0" w:rsidRPr="00BD42A2">
        <w:rPr>
          <w:rFonts w:ascii="GHEA Grapalat" w:hAnsi="GHEA Grapalat"/>
          <w:color w:val="000000"/>
          <w:lang w:val="hy-AM"/>
        </w:rPr>
        <w:t xml:space="preserve"> Լոռի Բերդ  համայնքում աղբահանության վճար վճարողների հաշվառման, աղբահանության վճարի հաշվարկման, ինչպես նաև այդ վճարի վճարման աշխատանքների ընդհանուր վերահսկողությունը իրականացվում է </w:t>
      </w:r>
      <w:r w:rsidR="001E1073" w:rsidRPr="00BD42A2">
        <w:rPr>
          <w:rFonts w:ascii="GHEA Grapalat" w:hAnsi="GHEA Grapalat"/>
          <w:color w:val="000000"/>
          <w:lang w:val="hy-AM"/>
        </w:rPr>
        <w:t>համայնքի ղեկավարի տեղակալի</w:t>
      </w:r>
      <w:r w:rsidR="007B2DE0" w:rsidRPr="00BD42A2">
        <w:rPr>
          <w:rFonts w:ascii="GHEA Grapalat" w:hAnsi="GHEA Grapalat"/>
          <w:color w:val="000000"/>
          <w:lang w:val="hy-AM"/>
        </w:rPr>
        <w:t xml:space="preserve"> կողմից:</w:t>
      </w:r>
    </w:p>
    <w:p w:rsidR="001A7C9F" w:rsidRPr="007B2DE0" w:rsidRDefault="001A7C9F" w:rsidP="0068280D">
      <w:pPr>
        <w:jc w:val="both"/>
        <w:rPr>
          <w:rFonts w:ascii="GHEA Grapalat" w:hAnsi="GHEA Grapalat"/>
          <w:lang w:val="hy-AM"/>
        </w:rPr>
      </w:pPr>
    </w:p>
    <w:sectPr w:rsidR="001A7C9F" w:rsidRPr="007B2DE0" w:rsidSect="008B5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4781C"/>
    <w:multiLevelType w:val="hybridMultilevel"/>
    <w:tmpl w:val="5A981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06808"/>
    <w:multiLevelType w:val="hybridMultilevel"/>
    <w:tmpl w:val="A6DE2542"/>
    <w:lvl w:ilvl="0" w:tplc="427C0D26">
      <w:start w:val="1"/>
      <w:numFmt w:val="decimal"/>
      <w:lvlText w:val="%1."/>
      <w:lvlJc w:val="left"/>
      <w:pPr>
        <w:ind w:left="975" w:hanging="60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0F0864"/>
    <w:rsid w:val="0000573D"/>
    <w:rsid w:val="0007512F"/>
    <w:rsid w:val="000B3039"/>
    <w:rsid w:val="000F0864"/>
    <w:rsid w:val="00117986"/>
    <w:rsid w:val="001409BD"/>
    <w:rsid w:val="00142CD7"/>
    <w:rsid w:val="00173EFE"/>
    <w:rsid w:val="00177E9C"/>
    <w:rsid w:val="001A7C9F"/>
    <w:rsid w:val="001E1073"/>
    <w:rsid w:val="00201FF2"/>
    <w:rsid w:val="00213295"/>
    <w:rsid w:val="00250E37"/>
    <w:rsid w:val="002573B1"/>
    <w:rsid w:val="00292903"/>
    <w:rsid w:val="002E4D5A"/>
    <w:rsid w:val="002F3FB2"/>
    <w:rsid w:val="00301B1B"/>
    <w:rsid w:val="0030642C"/>
    <w:rsid w:val="00357B65"/>
    <w:rsid w:val="00371517"/>
    <w:rsid w:val="0037748C"/>
    <w:rsid w:val="00382E7F"/>
    <w:rsid w:val="00387C5F"/>
    <w:rsid w:val="003A2A04"/>
    <w:rsid w:val="00447423"/>
    <w:rsid w:val="004737A7"/>
    <w:rsid w:val="004B093F"/>
    <w:rsid w:val="004B25F8"/>
    <w:rsid w:val="00511BB4"/>
    <w:rsid w:val="00520475"/>
    <w:rsid w:val="00536A17"/>
    <w:rsid w:val="00544A77"/>
    <w:rsid w:val="00544E1B"/>
    <w:rsid w:val="00565B51"/>
    <w:rsid w:val="00577398"/>
    <w:rsid w:val="00577A8F"/>
    <w:rsid w:val="00620C01"/>
    <w:rsid w:val="00625296"/>
    <w:rsid w:val="00670EDA"/>
    <w:rsid w:val="0068280D"/>
    <w:rsid w:val="006A7F3A"/>
    <w:rsid w:val="006E4885"/>
    <w:rsid w:val="00746333"/>
    <w:rsid w:val="00746586"/>
    <w:rsid w:val="00783127"/>
    <w:rsid w:val="007B2DE0"/>
    <w:rsid w:val="007C1EF8"/>
    <w:rsid w:val="00813008"/>
    <w:rsid w:val="008958A6"/>
    <w:rsid w:val="008B5CC2"/>
    <w:rsid w:val="008E6E56"/>
    <w:rsid w:val="00907E95"/>
    <w:rsid w:val="009917DE"/>
    <w:rsid w:val="00A031E8"/>
    <w:rsid w:val="00A074D0"/>
    <w:rsid w:val="00A10783"/>
    <w:rsid w:val="00A62128"/>
    <w:rsid w:val="00A74A1C"/>
    <w:rsid w:val="00A76BA0"/>
    <w:rsid w:val="00AD6382"/>
    <w:rsid w:val="00B4158C"/>
    <w:rsid w:val="00BB1ADC"/>
    <w:rsid w:val="00BD42A2"/>
    <w:rsid w:val="00C01229"/>
    <w:rsid w:val="00C44CFF"/>
    <w:rsid w:val="00CA7CD9"/>
    <w:rsid w:val="00D0152A"/>
    <w:rsid w:val="00D45076"/>
    <w:rsid w:val="00D8787A"/>
    <w:rsid w:val="00D9234D"/>
    <w:rsid w:val="00D96680"/>
    <w:rsid w:val="00DA4F0C"/>
    <w:rsid w:val="00E0691B"/>
    <w:rsid w:val="00E12914"/>
    <w:rsid w:val="00E226EB"/>
    <w:rsid w:val="00E519FD"/>
    <w:rsid w:val="00E92EC4"/>
    <w:rsid w:val="00EA023F"/>
    <w:rsid w:val="00EF1776"/>
    <w:rsid w:val="00F30C53"/>
    <w:rsid w:val="00F63B34"/>
    <w:rsid w:val="00FA5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3FB2"/>
    <w:rPr>
      <w:b/>
      <w:bCs/>
    </w:rPr>
  </w:style>
  <w:style w:type="paragraph" w:styleId="a4">
    <w:name w:val="Normal (Web)"/>
    <w:basedOn w:val="a"/>
    <w:uiPriority w:val="99"/>
    <w:semiHidden/>
    <w:unhideWhenUsed/>
    <w:rsid w:val="001A7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87C5F"/>
    <w:pPr>
      <w:ind w:left="720"/>
      <w:contextualSpacing/>
    </w:pPr>
  </w:style>
  <w:style w:type="paragraph" w:styleId="a6">
    <w:name w:val="No Spacing"/>
    <w:uiPriority w:val="1"/>
    <w:qFormat/>
    <w:rsid w:val="00682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3FB2"/>
    <w:rPr>
      <w:b/>
      <w:bCs/>
    </w:rPr>
  </w:style>
  <w:style w:type="paragraph" w:styleId="a4">
    <w:name w:val="Normal (Web)"/>
    <w:basedOn w:val="a"/>
    <w:uiPriority w:val="99"/>
    <w:semiHidden/>
    <w:unhideWhenUsed/>
    <w:rsid w:val="001A7C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87C5F"/>
    <w:pPr>
      <w:ind w:left="720"/>
      <w:contextualSpacing/>
    </w:pPr>
  </w:style>
  <w:style w:type="paragraph" w:styleId="a6">
    <w:name w:val="No Spacing"/>
    <w:uiPriority w:val="1"/>
    <w:qFormat/>
    <w:rsid w:val="0068280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1974400">
      <w:bodyDiv w:val="1"/>
      <w:marLeft w:val="0"/>
      <w:marRight w:val="0"/>
      <w:marTop w:val="0"/>
      <w:marBottom w:val="0"/>
      <w:divBdr>
        <w:top w:val="none" w:sz="0" w:space="0" w:color="auto"/>
        <w:left w:val="none" w:sz="0" w:space="0" w:color="auto"/>
        <w:bottom w:val="none" w:sz="0" w:space="0" w:color="auto"/>
        <w:right w:val="none" w:sz="0" w:space="0" w:color="auto"/>
      </w:divBdr>
    </w:div>
    <w:div w:id="21332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C230-D32C-4567-A5D3-17C33ABA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2022-09-06T08:32:00Z</cp:lastPrinted>
  <dcterms:created xsi:type="dcterms:W3CDTF">2022-10-14T06:02:00Z</dcterms:created>
  <dcterms:modified xsi:type="dcterms:W3CDTF">2022-10-14T06:02:00Z</dcterms:modified>
</cp:coreProperties>
</file>