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8BA2" w14:textId="77777777" w:rsidR="00DB6157" w:rsidRPr="006D0322" w:rsidRDefault="00DB6157" w:rsidP="00DB6157">
      <w:pPr>
        <w:tabs>
          <w:tab w:val="left" w:pos="6804"/>
        </w:tabs>
        <w:autoSpaceDE w:val="0"/>
        <w:autoSpaceDN w:val="0"/>
        <w:adjustRightInd w:val="0"/>
        <w:spacing w:before="100" w:beforeAutospacing="1" w:after="240"/>
        <w:rPr>
          <w:rStyle w:val="a5"/>
          <w:rFonts w:ascii="Arial" w:hAnsi="Arial" w:cs="Arial"/>
          <w:iCs/>
          <w:sz w:val="24"/>
          <w:szCs w:val="24"/>
          <w:lang w:val="en-US"/>
        </w:rPr>
      </w:pPr>
    </w:p>
    <w:p w14:paraId="14F3BC8A" w14:textId="77777777" w:rsidR="00DB6157" w:rsidRPr="007972C0" w:rsidRDefault="00DB6157" w:rsidP="00DB6157">
      <w:pPr>
        <w:tabs>
          <w:tab w:val="left" w:pos="6804"/>
        </w:tabs>
        <w:autoSpaceDE w:val="0"/>
        <w:autoSpaceDN w:val="0"/>
        <w:adjustRightInd w:val="0"/>
        <w:spacing w:after="0"/>
        <w:jc w:val="right"/>
        <w:rPr>
          <w:rFonts w:ascii="GHEA Grapalat" w:hAnsi="GHEA Grapalat" w:cs="Arial"/>
          <w:b/>
          <w:iCs/>
          <w:sz w:val="24"/>
          <w:szCs w:val="24"/>
          <w:lang w:val="en-US"/>
        </w:rPr>
      </w:pPr>
      <w:r w:rsidRPr="007972C0">
        <w:rPr>
          <w:rFonts w:ascii="GHEA Grapalat" w:hAnsi="GHEA Grapalat" w:cs="Arial"/>
          <w:b/>
          <w:iCs/>
          <w:sz w:val="24"/>
          <w:szCs w:val="24"/>
          <w:lang w:val="hy-AM"/>
        </w:rPr>
        <w:t>Հավելված</w:t>
      </w:r>
      <w:r w:rsidR="005F55A1" w:rsidRPr="007972C0">
        <w:rPr>
          <w:rFonts w:ascii="GHEA Grapalat" w:hAnsi="GHEA Grapalat" w:cs="Arial"/>
          <w:b/>
          <w:iCs/>
          <w:sz w:val="24"/>
          <w:szCs w:val="24"/>
          <w:lang w:val="en-US"/>
        </w:rPr>
        <w:t xml:space="preserve"> 1</w:t>
      </w:r>
    </w:p>
    <w:p w14:paraId="6594C92E" w14:textId="3B6E44AC" w:rsidR="00DB6157" w:rsidRPr="007972C0" w:rsidRDefault="00DB6157" w:rsidP="00360724">
      <w:pPr>
        <w:tabs>
          <w:tab w:val="left" w:pos="6804"/>
        </w:tabs>
        <w:autoSpaceDE w:val="0"/>
        <w:autoSpaceDN w:val="0"/>
        <w:adjustRightInd w:val="0"/>
        <w:spacing w:after="240"/>
        <w:jc w:val="right"/>
        <w:rPr>
          <w:rFonts w:ascii="GHEA Grapalat" w:hAnsi="GHEA Grapalat" w:cs="Arial"/>
          <w:b/>
          <w:sz w:val="24"/>
          <w:szCs w:val="24"/>
          <w:lang w:val="hy-AM"/>
        </w:rPr>
      </w:pPr>
      <w:r w:rsidRPr="007972C0">
        <w:rPr>
          <w:rFonts w:ascii="GHEA Grapalat" w:hAnsi="GHEA Grapalat" w:cs="Arial"/>
          <w:b/>
          <w:sz w:val="24"/>
          <w:szCs w:val="24"/>
          <w:lang w:val="hy-AM"/>
        </w:rPr>
        <w:t xml:space="preserve"> ՀՀ Լոռու մարզի Լոռի Բերդ համայնքի ավագանու</w:t>
      </w:r>
      <w:r w:rsidRPr="007972C0">
        <w:rPr>
          <w:rFonts w:ascii="GHEA Grapalat" w:hAnsi="GHEA Grapalat" w:cs="Arial"/>
          <w:b/>
          <w:sz w:val="24"/>
          <w:szCs w:val="24"/>
          <w:lang w:val="hy-AM"/>
        </w:rPr>
        <w:br/>
        <w:t xml:space="preserve"> 202</w:t>
      </w:r>
      <w:r w:rsidR="007F2FE6" w:rsidRPr="007972C0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7972C0">
        <w:rPr>
          <w:rFonts w:ascii="GHEA Grapalat" w:hAnsi="GHEA Grapalat" w:cs="Arial"/>
          <w:b/>
          <w:sz w:val="24"/>
          <w:szCs w:val="24"/>
          <w:lang w:val="hy-AM"/>
        </w:rPr>
        <w:t>թ.</w:t>
      </w:r>
      <w:r w:rsidR="00826C1A" w:rsidRPr="007972C0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4D5FE8" w:rsidRPr="007972C0">
        <w:rPr>
          <w:rFonts w:ascii="GHEA Grapalat" w:hAnsi="GHEA Grapalat" w:cs="Arial"/>
          <w:b/>
          <w:sz w:val="24"/>
          <w:szCs w:val="24"/>
          <w:lang w:val="hy-AM"/>
        </w:rPr>
        <w:t>դեկտեմբերի</w:t>
      </w:r>
      <w:r w:rsidR="00091F88" w:rsidRPr="00FA5CD6">
        <w:rPr>
          <w:rFonts w:ascii="GHEA Grapalat" w:hAnsi="GHEA Grapalat" w:cs="Arial"/>
          <w:b/>
          <w:sz w:val="24"/>
          <w:szCs w:val="24"/>
          <w:lang w:val="hy-AM"/>
        </w:rPr>
        <w:t xml:space="preserve"> 25</w:t>
      </w:r>
      <w:r w:rsidR="00826C1A" w:rsidRPr="007972C0">
        <w:rPr>
          <w:rFonts w:ascii="GHEA Grapalat" w:hAnsi="GHEA Grapalat" w:cs="Arial"/>
          <w:b/>
          <w:sz w:val="24"/>
          <w:szCs w:val="24"/>
          <w:lang w:val="hy-AM"/>
        </w:rPr>
        <w:t>-ի</w:t>
      </w:r>
      <w:r w:rsidRPr="007972C0">
        <w:rPr>
          <w:rFonts w:ascii="GHEA Grapalat" w:hAnsi="GHEA Grapalat" w:cs="Arial"/>
          <w:b/>
          <w:sz w:val="24"/>
          <w:szCs w:val="24"/>
          <w:lang w:val="hy-AM"/>
        </w:rPr>
        <w:t xml:space="preserve"> №  </w:t>
      </w:r>
      <w:r w:rsidR="00826C1A" w:rsidRPr="007972C0">
        <w:rPr>
          <w:rFonts w:ascii="GHEA Grapalat" w:hAnsi="GHEA Grapalat" w:cs="Arial"/>
          <w:b/>
          <w:sz w:val="24"/>
          <w:szCs w:val="24"/>
          <w:lang w:val="hy-AM"/>
        </w:rPr>
        <w:t xml:space="preserve">   </w:t>
      </w:r>
      <w:r w:rsidR="007B2FBF" w:rsidRPr="007972C0">
        <w:rPr>
          <w:rFonts w:ascii="GHEA Grapalat" w:hAnsi="GHEA Grapalat" w:cs="Arial"/>
          <w:b/>
          <w:sz w:val="24"/>
          <w:szCs w:val="24"/>
          <w:lang w:val="hy-AM"/>
        </w:rPr>
        <w:t xml:space="preserve">-Ն </w:t>
      </w:r>
      <w:r w:rsidRPr="007972C0">
        <w:rPr>
          <w:rFonts w:ascii="GHEA Grapalat" w:hAnsi="GHEA Grapalat" w:cs="Arial"/>
          <w:b/>
          <w:sz w:val="24"/>
          <w:szCs w:val="24"/>
          <w:lang w:val="hy-AM"/>
        </w:rPr>
        <w:t>որոշման</w:t>
      </w:r>
    </w:p>
    <w:p w14:paraId="17F6DBC1" w14:textId="77777777" w:rsidR="00360724" w:rsidRPr="007972C0" w:rsidRDefault="00360724" w:rsidP="00360724">
      <w:pPr>
        <w:spacing w:before="240"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ՀԱՅԱՍՏԱՆԻ ՀԱՆՐԱՊԵՏՈՒԹՅԱՆ ԼՈՌՈՒ ՄԱՐԶԻ ԼՈՌԻ ԲԵՐԴ ՀԱՄԱՅՆՔԻ ՏԱՐԱԾՔՈՒՄ 202</w:t>
      </w:r>
      <w:r w:rsidR="007F2FE6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5</w:t>
      </w:r>
      <w:r w:rsidR="002033AC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="00395B1E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ԹՎԱԿԱՆԻ</w:t>
      </w:r>
      <w:r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ՀԱՄԱՐ ՏԵՂԱԿԱՆ ՏՈՒՐՔԵՐԻ ՏԵՍԱԿՆԵՐԸ</w:t>
      </w:r>
      <w:r w:rsidR="007E0BFF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ԵՎ</w:t>
      </w:r>
      <w:r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ԴՐՈՒՅՔԱՉԱՓԵՐԸ</w:t>
      </w:r>
    </w:p>
    <w:p w14:paraId="1EFDCA44" w14:textId="77777777" w:rsidR="00B063A4" w:rsidRPr="007972C0" w:rsidRDefault="00B063A4" w:rsidP="00FA5CD6">
      <w:pPr>
        <w:spacing w:after="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</w:p>
    <w:p w14:paraId="094566DA" w14:textId="77777777" w:rsidR="00360724" w:rsidRPr="007972C0" w:rsidRDefault="00076E48" w:rsidP="00FB7A1D">
      <w:pPr>
        <w:spacing w:after="0"/>
        <w:ind w:firstLine="576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1. 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Հայաստանի Հանրապետության օրենսդրությամբ սահմանված կարգով հաս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տատ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ված շինարարության թույլտվություն չպահանջող դեպքերի) թույլտվության համար.</w:t>
      </w:r>
    </w:p>
    <w:p w14:paraId="46876BFF" w14:textId="77777777" w:rsidR="00360724" w:rsidRPr="007972C0" w:rsidRDefault="00076E48" w:rsidP="00FB7A1D">
      <w:pPr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1)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հիմնական շենքերի և շինությունների համար`</w:t>
      </w:r>
    </w:p>
    <w:p w14:paraId="5446F552" w14:textId="77777777" w:rsidR="00B46E21" w:rsidRPr="007972C0" w:rsidRDefault="00076E48" w:rsidP="00FB7A1D">
      <w:pPr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ա. 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մինչև 300 քառակուսի մետր ընդհանուր մակերես ունեցող անհատական բնակելի, այդ թվում` այգեգործական (ամառանոցային) տների</w:t>
      </w:r>
      <w:r w:rsidR="00B46E21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B46E21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տասնհինգ հազար դրամ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413E22E8" w14:textId="77777777" w:rsidR="00360724" w:rsidRPr="007972C0" w:rsidRDefault="00076E48" w:rsidP="00FB7A1D">
      <w:pPr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բ. 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մինչև 200 քառակուսի մետր ընդհանուր մակերես ունեցող հասարակական և արտադրական նշանակության շենքերի և շինությունների համար`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տասնհինգ հազար դրամ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14:paraId="07CDE923" w14:textId="77777777" w:rsidR="00B46E21" w:rsidRPr="007972C0" w:rsidRDefault="00076E48" w:rsidP="00FB7A1D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2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B46E21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սույն կետի «ա» ենթակետով չնախատեսված և Կառավարության սահմանած ցանկում ընդգրկված՝ սահմանամերձ բնակավայրերից տարբերվող բնակավայրերի տարածքում կառուցվող շենքերի և շինությունների (այդ թվում՝ հասարակական և արտադրական նշանակության շենքերի և շինությունների) համար`</w:t>
      </w:r>
    </w:p>
    <w:p w14:paraId="0175A8CE" w14:textId="77777777" w:rsidR="00B46E21" w:rsidRPr="007972C0" w:rsidRDefault="00B46E21" w:rsidP="00FB7A1D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076E48" w:rsidRPr="007972C0">
        <w:rPr>
          <w:rFonts w:ascii="GHEA Grapalat" w:eastAsia="Times New Roman" w:hAnsi="GHEA Grapalat" w:cs="Arial"/>
          <w:sz w:val="24"/>
          <w:szCs w:val="24"/>
          <w:lang w:val="hy-AM"/>
        </w:rPr>
        <w:t>ա.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200-ից մինչև 500 քառակուսի մետր ընդհանուր մակերես ունեցող շենքերի և շի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նու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թյուն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ների համար`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երեսուն հազար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դրամ</w:t>
      </w:r>
      <w:r w:rsidR="004F6465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ի</w:t>
      </w:r>
      <w:r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և </w:t>
      </w:r>
      <w:r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շենքի (շինության) կառուցման վայրի գոտիականությանը համապատասխանող՝ սույն կետով սահմանված գոտիականության գործակցի արտադրյալը,</w:t>
      </w:r>
    </w:p>
    <w:p w14:paraId="19D98615" w14:textId="77777777" w:rsidR="00DA0411" w:rsidRPr="007972C0" w:rsidRDefault="00076E48" w:rsidP="00FB7A1D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բ.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50</w:t>
      </w:r>
      <w:r w:rsidR="00B46E21" w:rsidRPr="007972C0"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-ից մինչև 1000 քառակուսի մետր ընդհանուր մակերես ունեցող շենքերի և շի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նու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թյուն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ների համար`</w:t>
      </w:r>
      <w:r w:rsidR="00DA0411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DA0411"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>հարյուր</w:t>
      </w:r>
      <w:r w:rsidR="0036620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հազար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դրամ</w:t>
      </w:r>
      <w:r w:rsidR="004F6465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ի</w:t>
      </w:r>
      <w:r w:rsidR="00DA710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="00DA7104" w:rsidRPr="007972C0">
        <w:rPr>
          <w:rFonts w:ascii="GHEA Grapalat" w:eastAsia="Times New Roman" w:hAnsi="GHEA Grapalat" w:cs="Arial"/>
          <w:sz w:val="24"/>
          <w:szCs w:val="24"/>
          <w:lang w:val="hy-AM"/>
        </w:rPr>
        <w:t>և</w:t>
      </w:r>
      <w:r w:rsidR="00DA0411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շենքի (շինության) կառուցման վայրի գոտիականությանը համապատասխանող՝ սույն կետով սահմանված գոտիականության գործակցի արտադրյալը,</w:t>
      </w:r>
    </w:p>
    <w:p w14:paraId="48F9A3A7" w14:textId="77777777" w:rsidR="00DA0411" w:rsidRPr="007972C0" w:rsidRDefault="00076E48" w:rsidP="00FB7A1D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գ. 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100</w:t>
      </w:r>
      <w:r w:rsidR="00DA0411" w:rsidRPr="007972C0"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-ից մինչև 3000 քառակուսի մետր ընդհանուր մակերես ունեցող շենքերի և շի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նու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թյունների համար՝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DA0411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երկու հարյուր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հազար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6465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դրամի</w:t>
      </w:r>
      <w:r w:rsidR="00DA710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և</w:t>
      </w:r>
      <w:r w:rsidR="00DA0411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շենքի (շինության) կառուցման վայրի գոտիականությանը համապատասխանող՝ սույն կետով սահմանված գոտիականության գործակցի արտադրյալը,</w:t>
      </w:r>
    </w:p>
    <w:p w14:paraId="2C0822B6" w14:textId="77777777" w:rsidR="00DA0411" w:rsidRPr="007972C0" w:rsidRDefault="00076E48" w:rsidP="00FB7A1D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դ. </w:t>
      </w:r>
      <w:r w:rsidR="00DA0411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3001 և ավելի քառակուսի մետր ընդհանուր մակերես ունեցող շենքերի և շինությունների համար՝ </w:t>
      </w:r>
      <w:r w:rsidR="00DA0411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մեկ միլիոն դրամի</w:t>
      </w:r>
      <w:r w:rsidR="00DA0411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և 3000 քառակուսի մետրը գերազանցող մինչև յուրաքանչյուր 3000 քառակուսի մետրի համար </w:t>
      </w:r>
      <w:r w:rsidR="00DA0411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մեկ միլիոն դրամի</w:t>
      </w:r>
      <w:r w:rsidR="00DA0411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DA0411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lastRenderedPageBreak/>
        <w:t>հանրագումարի ու սույն կետով սահմանված՝ շենքի (շինության) կառուցման վայրի գոտիականությանը համապատասխանող գոտիականության գործակցի արտադրյալը:</w:t>
      </w:r>
    </w:p>
    <w:p w14:paraId="4F28649A" w14:textId="77777777" w:rsidR="00DA0411" w:rsidRPr="007972C0" w:rsidRDefault="00DA0411" w:rsidP="00FB7A1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Սույն կետի համաձայն՝ 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սահմանված՝ շինությունների տարածագնահատման (գտնվելու վայրի) գոտիականությանը համապատասխանող հետևյալ գործակիցները.</w:t>
      </w:r>
    </w:p>
    <w:p w14:paraId="5BA84288" w14:textId="77777777" w:rsidR="00DA0411" w:rsidRPr="007972C0" w:rsidRDefault="00DA0411" w:rsidP="00FB7A1D">
      <w:pPr>
        <w:shd w:val="clear" w:color="auto" w:fill="FFFFFF"/>
        <w:spacing w:after="0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</w:p>
    <w:tbl>
      <w:tblPr>
        <w:tblW w:w="92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6695"/>
      </w:tblGrid>
      <w:tr w:rsidR="006D0322" w:rsidRPr="007972C0" w14:paraId="5981AE8D" w14:textId="77777777" w:rsidTr="00211A88">
        <w:trPr>
          <w:tblCellSpacing w:w="0" w:type="dxa"/>
          <w:jc w:val="center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D4C65" w14:textId="77777777" w:rsidR="00DA0411" w:rsidRPr="007972C0" w:rsidRDefault="00DA0411" w:rsidP="00FB7A1D">
            <w:pPr>
              <w:spacing w:after="100" w:afterAutospacing="1"/>
              <w:rPr>
                <w:rFonts w:ascii="GHEA Grapalat" w:eastAsia="Times New Roman" w:hAnsi="GHEA Grapalat" w:cs="Arial"/>
                <w:sz w:val="24"/>
                <w:szCs w:val="24"/>
              </w:rPr>
            </w:pPr>
            <w:proofErr w:type="spellStart"/>
            <w:r w:rsidRPr="007972C0">
              <w:rPr>
                <w:rFonts w:ascii="GHEA Grapalat" w:eastAsia="Times New Roman" w:hAnsi="GHEA Grapalat" w:cs="Arial"/>
                <w:sz w:val="24"/>
                <w:szCs w:val="24"/>
              </w:rPr>
              <w:t>Գոտի</w:t>
            </w:r>
            <w:proofErr w:type="spellEnd"/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8BB99" w14:textId="77777777" w:rsidR="00DA0411" w:rsidRPr="007972C0" w:rsidRDefault="00DA0411" w:rsidP="00FB7A1D">
            <w:pPr>
              <w:spacing w:after="100" w:afterAutospacing="1"/>
              <w:rPr>
                <w:rFonts w:ascii="GHEA Grapalat" w:eastAsia="Times New Roman" w:hAnsi="GHEA Grapalat" w:cs="Arial"/>
                <w:sz w:val="24"/>
                <w:szCs w:val="24"/>
              </w:rPr>
            </w:pPr>
            <w:proofErr w:type="spellStart"/>
            <w:r w:rsidRPr="007972C0">
              <w:rPr>
                <w:rFonts w:ascii="GHEA Grapalat" w:eastAsia="Times New Roman" w:hAnsi="GHEA Grapalat" w:cs="Arial"/>
                <w:sz w:val="24"/>
                <w:szCs w:val="24"/>
              </w:rPr>
              <w:t>Գոտիականության</w:t>
            </w:r>
            <w:proofErr w:type="spellEnd"/>
            <w:r w:rsidRPr="007972C0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proofErr w:type="spellStart"/>
            <w:r w:rsidRPr="007972C0">
              <w:rPr>
                <w:rFonts w:ascii="GHEA Grapalat" w:eastAsia="Times New Roman" w:hAnsi="GHEA Grapalat" w:cs="Arial"/>
                <w:sz w:val="24"/>
                <w:szCs w:val="24"/>
              </w:rPr>
              <w:t>գործակից</w:t>
            </w:r>
            <w:proofErr w:type="spellEnd"/>
          </w:p>
        </w:tc>
      </w:tr>
      <w:tr w:rsidR="006D0322" w:rsidRPr="007972C0" w14:paraId="7CF1466A" w14:textId="77777777" w:rsidTr="00211A88">
        <w:trPr>
          <w:tblCellSpacing w:w="0" w:type="dxa"/>
          <w:jc w:val="center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124C7C" w14:textId="77777777" w:rsidR="00DA0411" w:rsidRPr="007972C0" w:rsidRDefault="00DA0411" w:rsidP="00FB7A1D">
            <w:pPr>
              <w:spacing w:after="100" w:afterAutospacing="1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7972C0">
              <w:rPr>
                <w:rFonts w:ascii="GHEA Grapalat" w:eastAsia="Times New Roman" w:hAnsi="GHEA Grapalat" w:cs="Arial"/>
                <w:sz w:val="24"/>
                <w:szCs w:val="24"/>
              </w:rPr>
              <w:t>1-4</w:t>
            </w:r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D1526" w14:textId="77777777" w:rsidR="00DA0411" w:rsidRPr="007972C0" w:rsidRDefault="00DA0411" w:rsidP="00FB7A1D">
            <w:pPr>
              <w:spacing w:after="100" w:afterAutospacing="1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7972C0">
              <w:rPr>
                <w:rFonts w:ascii="GHEA Grapalat" w:eastAsia="Times New Roman" w:hAnsi="GHEA Grapalat" w:cs="Arial"/>
                <w:sz w:val="24"/>
                <w:szCs w:val="24"/>
              </w:rPr>
              <w:t>5.0</w:t>
            </w:r>
          </w:p>
        </w:tc>
      </w:tr>
      <w:tr w:rsidR="006D0322" w:rsidRPr="007972C0" w14:paraId="28548851" w14:textId="77777777" w:rsidTr="00211A88">
        <w:trPr>
          <w:tblCellSpacing w:w="0" w:type="dxa"/>
          <w:jc w:val="center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275B20" w14:textId="77777777" w:rsidR="00DA0411" w:rsidRPr="007972C0" w:rsidRDefault="00DA0411" w:rsidP="00FB7A1D">
            <w:pPr>
              <w:spacing w:after="100" w:afterAutospacing="1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7972C0">
              <w:rPr>
                <w:rFonts w:ascii="GHEA Grapalat" w:eastAsia="Times New Roman" w:hAnsi="GHEA Grapalat" w:cs="Arial"/>
                <w:sz w:val="24"/>
                <w:szCs w:val="24"/>
              </w:rPr>
              <w:t>5-8</w:t>
            </w:r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FB5F7" w14:textId="77777777" w:rsidR="00DA0411" w:rsidRPr="007972C0" w:rsidRDefault="00DA0411" w:rsidP="00FB7A1D">
            <w:pPr>
              <w:spacing w:after="100" w:afterAutospacing="1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7972C0">
              <w:rPr>
                <w:rFonts w:ascii="GHEA Grapalat" w:eastAsia="Times New Roman" w:hAnsi="GHEA Grapalat" w:cs="Arial"/>
                <w:sz w:val="24"/>
                <w:szCs w:val="24"/>
              </w:rPr>
              <w:t>4.0</w:t>
            </w:r>
          </w:p>
        </w:tc>
      </w:tr>
      <w:tr w:rsidR="006D0322" w:rsidRPr="007972C0" w14:paraId="7283583A" w14:textId="77777777" w:rsidTr="00211A88">
        <w:trPr>
          <w:tblCellSpacing w:w="0" w:type="dxa"/>
          <w:jc w:val="center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E5F1F" w14:textId="77777777" w:rsidR="00DA0411" w:rsidRPr="007972C0" w:rsidRDefault="00DA0411" w:rsidP="00FB7A1D">
            <w:pPr>
              <w:spacing w:after="100" w:afterAutospacing="1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7972C0">
              <w:rPr>
                <w:rFonts w:ascii="GHEA Grapalat" w:eastAsia="Times New Roman" w:hAnsi="GHEA Grapalat" w:cs="Arial"/>
                <w:sz w:val="24"/>
                <w:szCs w:val="24"/>
              </w:rPr>
              <w:t>9-12</w:t>
            </w:r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3FDFB" w14:textId="77777777" w:rsidR="00DA0411" w:rsidRPr="007972C0" w:rsidRDefault="00DA0411" w:rsidP="00FB7A1D">
            <w:pPr>
              <w:spacing w:after="100" w:afterAutospacing="1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7972C0">
              <w:rPr>
                <w:rFonts w:ascii="GHEA Grapalat" w:eastAsia="Times New Roman" w:hAnsi="GHEA Grapalat" w:cs="Arial"/>
                <w:sz w:val="24"/>
                <w:szCs w:val="24"/>
              </w:rPr>
              <w:t>3.0</w:t>
            </w:r>
          </w:p>
        </w:tc>
      </w:tr>
      <w:tr w:rsidR="006D0322" w:rsidRPr="007972C0" w14:paraId="4BB9F65F" w14:textId="77777777" w:rsidTr="00211A88">
        <w:trPr>
          <w:tblCellSpacing w:w="0" w:type="dxa"/>
          <w:jc w:val="center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DCA54D" w14:textId="77777777" w:rsidR="00DA0411" w:rsidRPr="007972C0" w:rsidRDefault="00DA0411" w:rsidP="00FB7A1D">
            <w:pPr>
              <w:spacing w:after="100" w:afterAutospacing="1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7972C0">
              <w:rPr>
                <w:rFonts w:ascii="GHEA Grapalat" w:eastAsia="Times New Roman" w:hAnsi="GHEA Grapalat" w:cs="Arial"/>
                <w:sz w:val="24"/>
                <w:szCs w:val="24"/>
              </w:rPr>
              <w:t>13-16</w:t>
            </w:r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E5B1B" w14:textId="77777777" w:rsidR="00DA0411" w:rsidRPr="007972C0" w:rsidRDefault="00DA0411" w:rsidP="00FB7A1D">
            <w:pPr>
              <w:spacing w:after="100" w:afterAutospacing="1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7972C0">
              <w:rPr>
                <w:rFonts w:ascii="GHEA Grapalat" w:eastAsia="Times New Roman" w:hAnsi="GHEA Grapalat" w:cs="Arial"/>
                <w:sz w:val="24"/>
                <w:szCs w:val="24"/>
              </w:rPr>
              <w:t>2.0</w:t>
            </w:r>
          </w:p>
        </w:tc>
      </w:tr>
      <w:tr w:rsidR="006D0322" w:rsidRPr="007972C0" w14:paraId="509DE781" w14:textId="77777777" w:rsidTr="00211A88">
        <w:trPr>
          <w:tblCellSpacing w:w="0" w:type="dxa"/>
          <w:jc w:val="center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2D7301" w14:textId="77777777" w:rsidR="00DA0411" w:rsidRPr="007972C0" w:rsidRDefault="00DA0411" w:rsidP="00FB7A1D">
            <w:pPr>
              <w:spacing w:after="100" w:afterAutospacing="1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7972C0">
              <w:rPr>
                <w:rFonts w:ascii="GHEA Grapalat" w:eastAsia="Times New Roman" w:hAnsi="GHEA Grapalat" w:cs="Arial"/>
                <w:sz w:val="24"/>
                <w:szCs w:val="24"/>
              </w:rPr>
              <w:t>17-20</w:t>
            </w:r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1B4B2" w14:textId="77777777" w:rsidR="00DA0411" w:rsidRPr="007972C0" w:rsidRDefault="00DA0411" w:rsidP="00FB7A1D">
            <w:pPr>
              <w:spacing w:after="100" w:afterAutospacing="1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7972C0">
              <w:rPr>
                <w:rFonts w:ascii="GHEA Grapalat" w:eastAsia="Times New Roman" w:hAnsi="GHEA Grapalat" w:cs="Arial"/>
                <w:sz w:val="24"/>
                <w:szCs w:val="24"/>
              </w:rPr>
              <w:t>1.0</w:t>
            </w:r>
          </w:p>
        </w:tc>
      </w:tr>
    </w:tbl>
    <w:p w14:paraId="54C72DB5" w14:textId="77777777" w:rsidR="00DA0411" w:rsidRPr="007972C0" w:rsidRDefault="00DA0411" w:rsidP="00FB7A1D">
      <w:pPr>
        <w:spacing w:after="0"/>
        <w:jc w:val="both"/>
        <w:rPr>
          <w:rFonts w:ascii="GHEA Grapalat" w:hAnsi="GHEA Grapalat" w:cs="Arial"/>
          <w:sz w:val="24"/>
          <w:szCs w:val="24"/>
          <w:shd w:val="clear" w:color="auto" w:fill="FFFFFF"/>
        </w:rPr>
      </w:pPr>
    </w:p>
    <w:p w14:paraId="78315D88" w14:textId="77777777" w:rsidR="007A5189" w:rsidRPr="007972C0" w:rsidRDefault="00076E48" w:rsidP="00FB7A1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3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7A5189" w:rsidRPr="007972C0">
        <w:rPr>
          <w:rFonts w:ascii="GHEA Grapalat" w:eastAsia="Times New Roman" w:hAnsi="GHEA Grapalat" w:cs="Arial"/>
          <w:sz w:val="24"/>
          <w:szCs w:val="24"/>
          <w:lang w:val="hy-AM"/>
        </w:rPr>
        <w:t>ոչ հիմնական շենքերի և շինությունների համար`</w:t>
      </w:r>
    </w:p>
    <w:p w14:paraId="18DE1003" w14:textId="77777777" w:rsidR="007A5189" w:rsidRPr="007972C0" w:rsidRDefault="00076E48" w:rsidP="00FB7A1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ա.</w:t>
      </w:r>
      <w:r w:rsidR="007A5189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մինչև 20 քառակուսի մետր ընդհանուր մակերես ունեցող շենքերի և շինությունների համար` </w:t>
      </w:r>
      <w:r w:rsidR="007A5189"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>հինգ հազար դրամի</w:t>
      </w:r>
      <w:r w:rsidR="007A5189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և սույն կետի «բ» ենթակետով սահմանված՝ շենքի (շինության) կառուցման վայրի գոտիականությանը համապատասխանող գոտիականության գործակցի արտադրյալը,</w:t>
      </w:r>
    </w:p>
    <w:p w14:paraId="1A190242" w14:textId="77777777" w:rsidR="007A5189" w:rsidRPr="007972C0" w:rsidRDefault="00076E48" w:rsidP="00FB7A1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բ.</w:t>
      </w:r>
      <w:r w:rsidR="007A5189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20 և ավելի քառակուսի մետր ընդհանուր մակերես ունեցող շենքերի և շինությունների համար` </w:t>
      </w:r>
      <w:r w:rsidR="00366204"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>տասը</w:t>
      </w:r>
      <w:r w:rsidR="007A5189"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հազար դրամի</w:t>
      </w:r>
      <w:r w:rsidR="007A5189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և սույն կետի «բ» ենթակետով սահմանված՝ շենքի (շինության) կառուցման վայրի գոտիականությանը համապատասխանող գոտիականության գործակցի արտադրյալը.</w:t>
      </w:r>
    </w:p>
    <w:p w14:paraId="4C78562C" w14:textId="77777777" w:rsidR="00360724" w:rsidRPr="007972C0" w:rsidRDefault="00360724" w:rsidP="00FB7A1D">
      <w:pPr>
        <w:spacing w:after="0"/>
        <w:ind w:firstLine="576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2.</w:t>
      </w:r>
      <w:r w:rsidRPr="007972C0">
        <w:rPr>
          <w:rFonts w:ascii="Calibri" w:eastAsia="Times New Roman" w:hAnsi="Calibri" w:cs="Calibri"/>
          <w:sz w:val="24"/>
          <w:szCs w:val="24"/>
          <w:lang w:val="hy-AM"/>
        </w:rPr>
        <w:t>  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Համայնքի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վա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րչական տարածքում գոյություն ունեցող շենքերի և շինությունների վե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րա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կառուցման, վերականգնման, ուժեղացման, արդիականացման և բարեկարգման աշխա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տանք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ների (բացառությամբ Հայաստանի Հանրապետության օրենսդրությամբ սահմանված շի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նարարության թույլտվություն չպահանջվող դեպքերի) թույլտվության համար, եթե սահ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ման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ված կարգով հաստատված ճարտարապետաշինարարական նախագծով`</w:t>
      </w:r>
    </w:p>
    <w:p w14:paraId="3F8EB8AA" w14:textId="77777777" w:rsidR="00360724" w:rsidRPr="007972C0" w:rsidRDefault="00076E48" w:rsidP="00FB7A1D">
      <w:pPr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1) 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չի նախատեսվում կցակառույցների, վերնակառույցների, շենքի գաբարիտային չա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փերն ընդլայնող այլ կառույցների (այդ թվում` ստորգետնյա) հետևանքով օբյեկտի ընդ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հա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նուր մակերեսի ավելացում կամ շենքերի գործառական նշանակության փոփոխություն`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երեք հազար դրամ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614F3410" w14:textId="77777777" w:rsidR="00360724" w:rsidRPr="007972C0" w:rsidRDefault="00076E48" w:rsidP="00FB7A1D">
      <w:pPr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2) 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բացի շենքերի և շինությունների վերակառուցման, ուժեղացման, վերականգնման կամ արդիականացման աշխատանքներից, նախատեսվում է նաև կցակառույցների, վեր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նա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կա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ռույցների, շենքի տրամաչափային չափերն ընդլայնող այլ կառույցների (այդ թվում` ստոր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գետնյա) հետևանքով օբյեկտի ընդհանուր մակերեսի ավելացում կամ շենքերի գործառական նշա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 xml:space="preserve">նակության փոփոխություն, և, բացի սույն 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կետի «ա» ենթակետով սահմանված դրույ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քա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չափից, կիրառվում են նաև նոր շինարարության համար սույն հավելվածի 1-ին կե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տով սահմանված նորմերը և դրույքաչափերը` շենքերի և շինությունների ընդհանուր մա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կե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րե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սի ավելացման կամ շենքերի գործառական նշանակության փոփոխության մասով,</w:t>
      </w:r>
    </w:p>
    <w:p w14:paraId="368D2FA4" w14:textId="77777777" w:rsidR="00360724" w:rsidRPr="007972C0" w:rsidRDefault="00076E48" w:rsidP="00FB7A1D">
      <w:pPr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3) 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նախատեսվում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ապա, այն համարվում է նոր շինարարություն, որի նկատմամբ կիրառվում են նոր շինարարության համար սույն հա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վել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վածի 1-ին կետով սահմանված նորմերը և դրույքաչափերը.</w:t>
      </w:r>
    </w:p>
    <w:p w14:paraId="61697AA5" w14:textId="77777777" w:rsidR="00360724" w:rsidRPr="007972C0" w:rsidRDefault="00360724" w:rsidP="00FB7A1D">
      <w:pPr>
        <w:spacing w:after="0"/>
        <w:ind w:firstLine="576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3.</w:t>
      </w:r>
      <w:r w:rsidRPr="007972C0">
        <w:rPr>
          <w:rFonts w:ascii="Calibri" w:eastAsia="Times New Roman" w:hAnsi="Calibri" w:cs="Calibri"/>
          <w:sz w:val="24"/>
          <w:szCs w:val="24"/>
          <w:lang w:val="hy-AM"/>
        </w:rPr>
        <w:t>  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Համայնքի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վարչական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տարածքում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շենքերի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շինությունների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և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քաղաքաշինական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այլ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օբյեկտների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քանդման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(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բացառությամբ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Հայաստանի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Հանրապետության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օրենսդրությամբ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սահմանված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քանդման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թույլտվություն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չպահանջվող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դեպքերի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թույլտվության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համար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`</w:t>
      </w:r>
      <w:r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հինգ հազար դրամ:</w:t>
      </w:r>
    </w:p>
    <w:p w14:paraId="26930481" w14:textId="77777777" w:rsidR="00E418C8" w:rsidRPr="007972C0" w:rsidRDefault="00E418C8" w:rsidP="00FB7A1D">
      <w:pPr>
        <w:spacing w:after="0"/>
        <w:ind w:firstLine="576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4.</w:t>
      </w:r>
      <w:r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համար՝ օրացուցային տարվա համար՝ </w:t>
      </w:r>
      <w:r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երկու հարյուր հազար դրամ.</w:t>
      </w:r>
    </w:p>
    <w:p w14:paraId="7120864D" w14:textId="77777777" w:rsidR="007A5189" w:rsidRPr="007972C0" w:rsidRDefault="00E418C8" w:rsidP="00FB7A1D">
      <w:pPr>
        <w:spacing w:after="0"/>
        <w:ind w:firstLine="576"/>
        <w:jc w:val="both"/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5.</w:t>
      </w:r>
      <w:r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համար՝ </w:t>
      </w:r>
      <w:r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երկու հարյուր հազար դրամ.</w:t>
      </w:r>
      <w:r w:rsidR="007A5189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.</w:t>
      </w:r>
    </w:p>
    <w:p w14:paraId="07CD3615" w14:textId="77777777" w:rsidR="00E418C8" w:rsidRPr="007972C0" w:rsidRDefault="005A1C1D" w:rsidP="00FB7A1D">
      <w:pPr>
        <w:spacing w:after="0"/>
        <w:ind w:firstLine="576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6.</w:t>
      </w:r>
      <w:r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համար՝ </w:t>
      </w:r>
      <w:r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երկու հարյուր հազար դրամ.</w:t>
      </w:r>
    </w:p>
    <w:p w14:paraId="66A06BB7" w14:textId="77777777" w:rsidR="00360724" w:rsidRPr="007972C0" w:rsidRDefault="00351A3F" w:rsidP="00FB7A1D">
      <w:pPr>
        <w:spacing w:after="0"/>
        <w:ind w:firstLine="576"/>
        <w:jc w:val="both"/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7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.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 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Հա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մայնքի վարչական տարածքում գտնվող խանութներում և կրպակներում հեղուկ վառելիքի, սեղմված բնական կամ հեղուկացված նավթային գազերի, մանրածախ առևտրի կետերում կամ ավտոմեքենաների տեխնիկական սպասարկման և նորոգման ծառայության օբյեկտներում տեխնիկական հեղուկների վաճառքի թույլտվության համար՝ օրացուցային տարվա համար`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360724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360724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վաթսուն հազար դրամ.</w:t>
      </w:r>
    </w:p>
    <w:p w14:paraId="33512C24" w14:textId="77777777" w:rsidR="00360724" w:rsidRPr="007972C0" w:rsidRDefault="00351A3F" w:rsidP="00FB7A1D">
      <w:pPr>
        <w:spacing w:after="0"/>
        <w:ind w:firstLine="576"/>
        <w:jc w:val="both"/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8</w:t>
      </w:r>
      <w:r w:rsidR="00360724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.</w:t>
      </w:r>
      <w:r w:rsidR="00360724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Համայնքի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համար` </w:t>
      </w:r>
      <w:r w:rsidR="00360724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հիսուն հազար դրամ.</w:t>
      </w:r>
    </w:p>
    <w:p w14:paraId="4C1720B1" w14:textId="77777777" w:rsidR="00FD42A9" w:rsidRPr="007972C0" w:rsidRDefault="00B96B17" w:rsidP="00FB7A1D">
      <w:pPr>
        <w:spacing w:after="0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      9.</w:t>
      </w:r>
      <w:r w:rsidR="00FD42A9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Հ</w:t>
      </w:r>
      <w:r w:rsidR="00FD42A9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</w:t>
      </w:r>
    </w:p>
    <w:p w14:paraId="2E4E084F" w14:textId="77777777" w:rsidR="00360724" w:rsidRPr="007972C0" w:rsidRDefault="00076E48" w:rsidP="00FB7A1D">
      <w:pPr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 xml:space="preserve">1) 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ոգելից և ալկոհոլային խմիչքի վաճառքի թույլտվության համար՝ յուրաքանչյուր եռ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ամս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յակի համար՝</w:t>
      </w:r>
    </w:p>
    <w:p w14:paraId="02A188A8" w14:textId="77777777" w:rsidR="00360724" w:rsidRPr="007972C0" w:rsidRDefault="00076E48" w:rsidP="00FB7A1D">
      <w:pPr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ա.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մինչև 26 քառակուսի մետր ընդհանուր մակերես ունեցող հիմնական և ոչ հիմնական շինությունների ներսում վաճառքի կազմակերպման դեպքում՝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մեկ հազար հինգ հարյուր դրամ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. </w:t>
      </w:r>
    </w:p>
    <w:p w14:paraId="0A04533A" w14:textId="77777777" w:rsidR="00360724" w:rsidRPr="007972C0" w:rsidRDefault="00076E48" w:rsidP="00FB7A1D">
      <w:pPr>
        <w:spacing w:after="0"/>
        <w:ind w:firstLine="567"/>
        <w:jc w:val="both"/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բ. 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26-ից մինչև 50 քառակուսի մետր ընդհանուր մակերես ունեցող հիմնական և ոչ հիմ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նա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կան շինությունների ներսում վաճառքի կազմակերպման դեպքում՝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360724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0F2FCF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տասնմեկ</w:t>
      </w:r>
      <w:r w:rsidR="00360724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 հազար դրամ,</w:t>
      </w:r>
    </w:p>
    <w:p w14:paraId="62F98268" w14:textId="77777777" w:rsidR="00360724" w:rsidRPr="007972C0" w:rsidRDefault="00076E48" w:rsidP="00FB7A1D">
      <w:pPr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գ. 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50-ից մինչև 100 քառակուսի մետր ընդհանուր մակերես ունեցող հիմնական և ոչ հիմնական շինությունների ներսում վաճառքի կազմակերպման դեպքում՝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="000F2FCF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տասնչորս հազար </w:t>
      </w:r>
      <w:r w:rsidR="00360724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դրամ,</w:t>
      </w:r>
    </w:p>
    <w:p w14:paraId="190CB24E" w14:textId="77777777" w:rsidR="00360724" w:rsidRPr="007972C0" w:rsidRDefault="00076E48" w:rsidP="00FB7A1D">
      <w:pPr>
        <w:spacing w:after="0"/>
        <w:ind w:firstLine="567"/>
        <w:jc w:val="both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դ. 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100-ից մինչև 200 քառակուսի մետր ընդհանուր մակերես ունեցող հիմնական և ոչ հիմնական շինությունների ներսում վաճառքի կազմակերպման դեպքում</w:t>
      </w:r>
      <w:r w:rsidR="00360724"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>՝</w:t>
      </w:r>
      <w:r w:rsidR="00360724" w:rsidRPr="007972C0">
        <w:rPr>
          <w:rFonts w:ascii="Calibri" w:eastAsia="Times New Roman" w:hAnsi="Calibri" w:cs="Calibri"/>
          <w:b/>
          <w:sz w:val="24"/>
          <w:szCs w:val="24"/>
          <w:lang w:val="hy-AM"/>
        </w:rPr>
        <w:t> </w:t>
      </w:r>
      <w:r w:rsidR="00360724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 </w:t>
      </w:r>
      <w:r w:rsidR="00360724" w:rsidRPr="007972C0">
        <w:rPr>
          <w:rFonts w:ascii="Calibri" w:hAnsi="Calibri" w:cs="Calibri"/>
          <w:b/>
          <w:sz w:val="24"/>
          <w:szCs w:val="24"/>
          <w:shd w:val="clear" w:color="auto" w:fill="FFFFFF"/>
          <w:lang w:val="hy-AM"/>
        </w:rPr>
        <w:t> </w:t>
      </w:r>
      <w:r w:rsidR="00360724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քսան</w:t>
      </w:r>
      <w:r w:rsidR="000F2FCF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մեկ</w:t>
      </w:r>
      <w:r w:rsidR="00360724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 հազար դրամ,</w:t>
      </w:r>
    </w:p>
    <w:p w14:paraId="17211F6C" w14:textId="77777777" w:rsidR="00360724" w:rsidRPr="007972C0" w:rsidRDefault="00076E48" w:rsidP="00FB7A1D">
      <w:pPr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ե.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200-ից մինչև 500 քառակուսի մետր ընդհանուր մակերես ունեցող հիմնական և ոչ հիմնական շինությունների ներսում վաճառքի կազմակերպման դեպքում՝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360724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360724" w:rsidRPr="007972C0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813185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քսանվեց</w:t>
      </w:r>
      <w:r w:rsidR="00360724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 հազար դրամ</w:t>
      </w:r>
      <w:r w:rsidR="00360724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</w:p>
    <w:p w14:paraId="6CBF37D7" w14:textId="77777777" w:rsidR="00360724" w:rsidRPr="007972C0" w:rsidRDefault="00076E48" w:rsidP="00FB7A1D">
      <w:pPr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զ. 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500 և ավելի քառակուսի մետր ընդհանուր մակերես ունեցող հիմնական և ոչ հիմ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նա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կան շինությունների ներսում վաճառքի կազմակերպման դեպքում</w:t>
      </w:r>
      <w:r w:rsidR="00360724"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>՝</w:t>
      </w:r>
      <w:r w:rsidR="00360724" w:rsidRPr="007972C0">
        <w:rPr>
          <w:rFonts w:ascii="Calibri" w:eastAsia="Times New Roman" w:hAnsi="Calibri" w:cs="Calibri"/>
          <w:b/>
          <w:sz w:val="24"/>
          <w:szCs w:val="24"/>
          <w:lang w:val="hy-AM"/>
        </w:rPr>
        <w:t> </w:t>
      </w:r>
      <w:r w:rsidR="00360724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 </w:t>
      </w:r>
      <w:r w:rsidR="00813185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քառասունվեց</w:t>
      </w:r>
      <w:r w:rsidR="00360724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 </w:t>
      </w:r>
      <w:r w:rsidR="00813185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հազա</w:t>
      </w:r>
      <w:r w:rsidR="00360724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ր դրամ</w:t>
      </w:r>
      <w:r w:rsidR="00813185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: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14:paraId="7ECE297D" w14:textId="77777777" w:rsidR="00FD42A9" w:rsidRPr="007972C0" w:rsidRDefault="00076E48" w:rsidP="00FB7A1D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2) </w:t>
      </w:r>
      <w:r w:rsidR="00FD42A9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</w:r>
    </w:p>
    <w:p w14:paraId="461AA050" w14:textId="77777777" w:rsidR="00813185" w:rsidRPr="007972C0" w:rsidRDefault="00076E48" w:rsidP="00FB7A1D">
      <w:pPr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ա.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մինչև 26 քառակուսի մետր ընդհանուր մակերես ունեցող հիմնական և ոչ հիմնական շինությունների ներսում վաճառքի կազմակերպման դեպքում՝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813185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մեկ հազար հինգ հարյուր դրամ</w:t>
      </w:r>
      <w:r w:rsidR="00813185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. </w:t>
      </w:r>
    </w:p>
    <w:p w14:paraId="0684F94E" w14:textId="77777777" w:rsidR="00813185" w:rsidRPr="007972C0" w:rsidRDefault="00076E48" w:rsidP="00FB7A1D">
      <w:pPr>
        <w:spacing w:after="0"/>
        <w:ind w:firstLine="567"/>
        <w:jc w:val="both"/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բ.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26-ից մինչև 50 քառակուսի մետր ընդհանուր մակերես ունեցող հիմնական և ոչ հիմնական շինությունների ներսում վաճառքի կազմակերպման դեպքում՝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360724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360724" w:rsidRPr="007972C0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813185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տասնմեկ հազար դրամ,</w:t>
      </w:r>
    </w:p>
    <w:p w14:paraId="365CC974" w14:textId="77777777" w:rsidR="00360724" w:rsidRPr="007972C0" w:rsidRDefault="00076E48" w:rsidP="00FB7A1D">
      <w:pPr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գ.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50-ից մինչև 100 քառակուսի մետր ընդհանուր մակերես ունեցող հիմնական և ոչ հիմնական շինությունների ներսում վաճառքի կազմակերպման դեպքում՝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360724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813185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տասնչորս հազար դրամ,</w:t>
      </w:r>
    </w:p>
    <w:p w14:paraId="20A92FC0" w14:textId="77777777" w:rsidR="00813185" w:rsidRPr="007972C0" w:rsidRDefault="00076E48" w:rsidP="00FB7A1D">
      <w:pPr>
        <w:spacing w:after="0"/>
        <w:ind w:firstLine="567"/>
        <w:jc w:val="both"/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դ.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100-ից մինչև 200 քառակուսի մետր ընդհանուր մակերես ունեցող հիմնական և ոչ հիմնական շինությունների ներսում վաճառքի կազմակերպման դեպքում</w:t>
      </w:r>
      <w:r w:rsidR="00360724"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>՝</w:t>
      </w:r>
      <w:r w:rsidR="00360724" w:rsidRPr="007972C0">
        <w:rPr>
          <w:rFonts w:ascii="Calibri" w:eastAsia="Times New Roman" w:hAnsi="Calibri" w:cs="Calibri"/>
          <w:b/>
          <w:sz w:val="24"/>
          <w:szCs w:val="24"/>
          <w:lang w:val="hy-AM"/>
        </w:rPr>
        <w:t> </w:t>
      </w:r>
      <w:r w:rsidR="00360724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 </w:t>
      </w:r>
      <w:r w:rsidR="00813185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քսանմեկ հազար դրամ,</w:t>
      </w:r>
    </w:p>
    <w:p w14:paraId="15998C9A" w14:textId="77777777" w:rsidR="00360724" w:rsidRPr="007972C0" w:rsidRDefault="00076E48" w:rsidP="00FB7A1D">
      <w:pPr>
        <w:spacing w:after="0"/>
        <w:ind w:firstLine="567"/>
        <w:jc w:val="both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ե. 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200-ից մինչև 500 քառակուսի մետր ընդհանուր մակերես ունեցող հիմնական և ոչ հիմնական շինությունների ներսում վաճառքի կազմակերպման դեպքում</w:t>
      </w:r>
      <w:r w:rsidR="00360724"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>՝</w:t>
      </w:r>
      <w:r w:rsidR="00360724" w:rsidRPr="007972C0">
        <w:rPr>
          <w:rFonts w:ascii="Calibri" w:eastAsia="Times New Roman" w:hAnsi="Calibri" w:cs="Calibri"/>
          <w:b/>
          <w:sz w:val="24"/>
          <w:szCs w:val="24"/>
          <w:lang w:val="hy-AM"/>
        </w:rPr>
        <w:t> </w:t>
      </w:r>
      <w:r w:rsidR="00360724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 </w:t>
      </w:r>
      <w:r w:rsidR="00813185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քսանվեց հազար դրամ</w:t>
      </w:r>
      <w:r w:rsidR="00360724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.</w:t>
      </w:r>
    </w:p>
    <w:p w14:paraId="3EB3BE19" w14:textId="77777777" w:rsidR="00813185" w:rsidRPr="007972C0" w:rsidRDefault="00076E48" w:rsidP="00FB7A1D">
      <w:pPr>
        <w:spacing w:after="0"/>
        <w:ind w:firstLine="567"/>
        <w:jc w:val="both"/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զ.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500 և ավելի քառակուսի մետր ընդհանուր մակերես ունեցող հիմնական և ոչ հիմ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նա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կան շինությունների ներսում վաճառքի կազմակերպման դեպքում՝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="00813185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քառասունվեց հազար դրամ:</w:t>
      </w:r>
    </w:p>
    <w:p w14:paraId="109089DF" w14:textId="77777777" w:rsidR="00360724" w:rsidRPr="007972C0" w:rsidRDefault="00201B5E" w:rsidP="00FB7A1D">
      <w:pPr>
        <w:spacing w:after="0"/>
        <w:ind w:firstLine="576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10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.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 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Իրավաբանական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անձանց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և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անհատ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ձեռնարկատերերին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համայնքի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վարչական տարածքում «Առևտրի և ծառայությունների մասին» Հայաստանի Հանրապետության օրեն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քով սահմանված՝ բացօթյա առևտրի կազմակերպման թույլտվության համար՝ յուրաքանչյուր օրվա համար`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երեք հարյուր հիսուն դրամ՝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մեկ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քառակուսի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մետրի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համար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14:paraId="1405D9C0" w14:textId="77777777" w:rsidR="00360724" w:rsidRPr="007972C0" w:rsidRDefault="00201B5E" w:rsidP="00FB7A1D">
      <w:pPr>
        <w:pStyle w:val="a3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cs="Arial"/>
          <w:lang w:val="hy-AM"/>
        </w:rPr>
      </w:pPr>
      <w:r w:rsidRPr="007972C0">
        <w:rPr>
          <w:rFonts w:cs="Arial"/>
          <w:b/>
          <w:lang w:val="hy-AM"/>
        </w:rPr>
        <w:t>11</w:t>
      </w:r>
      <w:r w:rsidR="00360724" w:rsidRPr="007972C0">
        <w:rPr>
          <w:rFonts w:cs="Arial"/>
          <w:b/>
          <w:lang w:val="hy-AM"/>
        </w:rPr>
        <w:t>.</w:t>
      </w:r>
      <w:r w:rsidR="00360724" w:rsidRPr="007972C0">
        <w:rPr>
          <w:rFonts w:cs="Arial"/>
          <w:lang w:val="hy-AM"/>
        </w:rPr>
        <w:t xml:space="preserve"> համայնքի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 ժամը 24.00-ից հետո աշխատելու թույլտվության համար՝ օրացուցային տարվա համար՝</w:t>
      </w:r>
    </w:p>
    <w:p w14:paraId="3F7F54E5" w14:textId="77777777" w:rsidR="00360724" w:rsidRPr="007972C0" w:rsidRDefault="004D1076" w:rsidP="00FB7A1D">
      <w:pPr>
        <w:pStyle w:val="a3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cs="Arial"/>
          <w:lang w:val="hy-AM"/>
        </w:rPr>
      </w:pPr>
      <w:r w:rsidRPr="007972C0">
        <w:rPr>
          <w:rFonts w:eastAsia="Times New Roman" w:cs="Arial"/>
          <w:lang w:val="hy-AM"/>
        </w:rPr>
        <w:t>1)</w:t>
      </w:r>
      <w:r w:rsidR="00360724" w:rsidRPr="007972C0">
        <w:rPr>
          <w:rFonts w:cs="Arial"/>
          <w:lang w:val="hy-AM"/>
        </w:rPr>
        <w:t xml:space="preserve"> առևտրի օբյեկտների համար` </w:t>
      </w:r>
      <w:r w:rsidR="00360724" w:rsidRPr="007972C0">
        <w:rPr>
          <w:rFonts w:cs="Arial"/>
          <w:b/>
          <w:lang w:val="hy-AM"/>
        </w:rPr>
        <w:t>հինգ հազար դրամ</w:t>
      </w:r>
      <w:r w:rsidR="00360724" w:rsidRPr="007972C0">
        <w:rPr>
          <w:rFonts w:cs="Arial"/>
          <w:lang w:val="hy-AM"/>
        </w:rPr>
        <w:t>,</w:t>
      </w:r>
    </w:p>
    <w:p w14:paraId="12E8AD3C" w14:textId="77777777" w:rsidR="00360724" w:rsidRPr="007972C0" w:rsidRDefault="004D1076" w:rsidP="00FB7A1D">
      <w:pPr>
        <w:pStyle w:val="a3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cs="Arial"/>
          <w:lang w:val="hy-AM"/>
        </w:rPr>
      </w:pPr>
      <w:r w:rsidRPr="007972C0">
        <w:rPr>
          <w:rFonts w:eastAsia="Times New Roman" w:cs="Arial"/>
          <w:lang w:val="hy-AM"/>
        </w:rPr>
        <w:t xml:space="preserve">2) </w:t>
      </w:r>
      <w:r w:rsidR="00360724" w:rsidRPr="007972C0">
        <w:rPr>
          <w:rFonts w:cs="Arial"/>
          <w:lang w:val="hy-AM"/>
        </w:rPr>
        <w:t xml:space="preserve">հանրային սննդի և զվարճանքի օբյեկտների համար` </w:t>
      </w:r>
      <w:r w:rsidR="00360724" w:rsidRPr="007972C0">
        <w:rPr>
          <w:rFonts w:cs="Arial"/>
          <w:b/>
          <w:lang w:val="hy-AM"/>
        </w:rPr>
        <w:t>քսանհինգ հազար դրամ</w:t>
      </w:r>
      <w:r w:rsidR="00360724" w:rsidRPr="007972C0">
        <w:rPr>
          <w:rFonts w:cs="Arial"/>
          <w:lang w:val="hy-AM"/>
        </w:rPr>
        <w:t>,</w:t>
      </w:r>
    </w:p>
    <w:p w14:paraId="034A9AB0" w14:textId="77777777" w:rsidR="00360724" w:rsidRPr="007972C0" w:rsidRDefault="004D1076" w:rsidP="00FB7A1D">
      <w:pPr>
        <w:pStyle w:val="a3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cs="Arial"/>
          <w:lang w:val="hy-AM"/>
        </w:rPr>
      </w:pPr>
      <w:r w:rsidRPr="007972C0">
        <w:rPr>
          <w:rFonts w:eastAsia="Times New Roman" w:cs="Arial"/>
          <w:lang w:val="hy-AM"/>
        </w:rPr>
        <w:t>3)</w:t>
      </w:r>
      <w:r w:rsidRPr="007972C0">
        <w:rPr>
          <w:rFonts w:cs="Arial"/>
          <w:lang w:val="hy-AM"/>
        </w:rPr>
        <w:t xml:space="preserve"> </w:t>
      </w:r>
      <w:r w:rsidR="00360724" w:rsidRPr="007972C0">
        <w:rPr>
          <w:rFonts w:cs="Arial"/>
          <w:lang w:val="hy-AM"/>
        </w:rPr>
        <w:t xml:space="preserve">բաղնիքների (սաունաների) համար` </w:t>
      </w:r>
      <w:r w:rsidR="00360724" w:rsidRPr="007972C0">
        <w:rPr>
          <w:rFonts w:cs="Arial"/>
          <w:b/>
          <w:lang w:val="hy-AM"/>
        </w:rPr>
        <w:t>երկու հարյուր հազար դրամ</w:t>
      </w:r>
      <w:r w:rsidR="00360724" w:rsidRPr="007972C0">
        <w:rPr>
          <w:rFonts w:cs="Arial"/>
          <w:lang w:val="hy-AM"/>
        </w:rPr>
        <w:t>,</w:t>
      </w:r>
    </w:p>
    <w:p w14:paraId="601CF4C7" w14:textId="77777777" w:rsidR="00360724" w:rsidRPr="007972C0" w:rsidRDefault="004D1076" w:rsidP="00FB7A1D">
      <w:pPr>
        <w:pStyle w:val="a3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cs="Arial"/>
          <w:lang w:val="hy-AM"/>
        </w:rPr>
      </w:pPr>
      <w:r w:rsidRPr="007972C0">
        <w:rPr>
          <w:rFonts w:eastAsia="Times New Roman" w:cs="Arial"/>
          <w:lang w:val="hy-AM"/>
        </w:rPr>
        <w:t>4)</w:t>
      </w:r>
      <w:r w:rsidRPr="007972C0">
        <w:rPr>
          <w:rFonts w:cs="Arial"/>
          <w:lang w:val="hy-AM"/>
        </w:rPr>
        <w:t xml:space="preserve"> </w:t>
      </w:r>
      <w:r w:rsidR="00360724" w:rsidRPr="007972C0">
        <w:rPr>
          <w:rFonts w:cs="Arial"/>
          <w:lang w:val="hy-AM"/>
        </w:rPr>
        <w:t xml:space="preserve">խաղատների համար` </w:t>
      </w:r>
      <w:r w:rsidR="00360724" w:rsidRPr="007972C0">
        <w:rPr>
          <w:rFonts w:cs="Arial"/>
          <w:b/>
          <w:lang w:val="hy-AM"/>
        </w:rPr>
        <w:t>հինգ հարյուր հազար դրամ</w:t>
      </w:r>
      <w:r w:rsidR="00360724" w:rsidRPr="007972C0">
        <w:rPr>
          <w:rFonts w:cs="Arial"/>
          <w:lang w:val="hy-AM"/>
        </w:rPr>
        <w:t>,</w:t>
      </w:r>
    </w:p>
    <w:p w14:paraId="51E761E4" w14:textId="77777777" w:rsidR="00360724" w:rsidRPr="007972C0" w:rsidRDefault="004D1076" w:rsidP="00FB7A1D">
      <w:pPr>
        <w:pStyle w:val="a3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cs="Arial"/>
          <w:lang w:val="hy-AM"/>
        </w:rPr>
      </w:pPr>
      <w:r w:rsidRPr="007972C0">
        <w:rPr>
          <w:rFonts w:eastAsia="Times New Roman" w:cs="Arial"/>
          <w:lang w:val="hy-AM"/>
        </w:rPr>
        <w:t>5)</w:t>
      </w:r>
      <w:r w:rsidRPr="007972C0">
        <w:rPr>
          <w:rFonts w:cs="Arial"/>
          <w:lang w:val="hy-AM"/>
        </w:rPr>
        <w:t xml:space="preserve"> </w:t>
      </w:r>
      <w:r w:rsidR="00360724" w:rsidRPr="007972C0">
        <w:rPr>
          <w:rFonts w:cs="Arial"/>
          <w:lang w:val="hy-AM"/>
        </w:rPr>
        <w:t xml:space="preserve">շահումով խաղերի համար` </w:t>
      </w:r>
      <w:r w:rsidR="00360724" w:rsidRPr="007972C0">
        <w:rPr>
          <w:rFonts w:cs="Arial"/>
          <w:b/>
          <w:lang w:val="hy-AM"/>
        </w:rPr>
        <w:t>երկու հարյուր հիսուն հազար  դրամ</w:t>
      </w:r>
      <w:r w:rsidR="00360724" w:rsidRPr="007972C0">
        <w:rPr>
          <w:rFonts w:cs="Arial"/>
          <w:lang w:val="hy-AM"/>
        </w:rPr>
        <w:t>,</w:t>
      </w:r>
    </w:p>
    <w:p w14:paraId="34A35261" w14:textId="77777777" w:rsidR="00360724" w:rsidRPr="007972C0" w:rsidRDefault="004D1076" w:rsidP="00FB7A1D">
      <w:pPr>
        <w:pStyle w:val="a3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cs="Arial"/>
          <w:lang w:val="hy-AM"/>
        </w:rPr>
      </w:pPr>
      <w:r w:rsidRPr="007972C0">
        <w:rPr>
          <w:rFonts w:eastAsia="Times New Roman" w:cs="Arial"/>
          <w:lang w:val="hy-AM"/>
        </w:rPr>
        <w:t>6)</w:t>
      </w:r>
      <w:r w:rsidR="00360724" w:rsidRPr="007972C0">
        <w:rPr>
          <w:rFonts w:cs="Arial"/>
          <w:lang w:val="hy-AM"/>
        </w:rPr>
        <w:t xml:space="preserve">. վիճակախաղերի համար` </w:t>
      </w:r>
      <w:r w:rsidR="00360724" w:rsidRPr="007972C0">
        <w:rPr>
          <w:rFonts w:cs="Arial"/>
          <w:b/>
          <w:lang w:val="hy-AM"/>
        </w:rPr>
        <w:t>հարյուր հազար դրամ</w:t>
      </w:r>
      <w:r w:rsidR="00360724" w:rsidRPr="007972C0">
        <w:rPr>
          <w:rFonts w:cs="Arial"/>
          <w:lang w:val="hy-AM"/>
        </w:rPr>
        <w:t>.</w:t>
      </w:r>
    </w:p>
    <w:p w14:paraId="789C11F3" w14:textId="77777777" w:rsidR="00360724" w:rsidRPr="007972C0" w:rsidRDefault="00360724" w:rsidP="00FB7A1D">
      <w:pPr>
        <w:spacing w:after="0"/>
        <w:ind w:firstLine="576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</w:p>
    <w:p w14:paraId="166998C2" w14:textId="77777777" w:rsidR="00360724" w:rsidRPr="007972C0" w:rsidRDefault="00201B5E" w:rsidP="00FB7A1D">
      <w:pPr>
        <w:spacing w:after="0"/>
        <w:ind w:firstLine="576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12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Համայնքի վարչական տարածքում, համայնքային կանոններին համապատասխան, հանրային սննդի կազմակերպման և իրացման թույլտվության համար տեղական տուրքը յուրաքանչյուր եռամսյակի համար սահմանվում է`</w:t>
      </w:r>
    </w:p>
    <w:p w14:paraId="6C15F928" w14:textId="77777777" w:rsidR="00360724" w:rsidRPr="007972C0" w:rsidRDefault="004D1076" w:rsidP="00FB7A1D">
      <w:pPr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1) 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հիմնական շինությունների ներսում՝</w:t>
      </w:r>
    </w:p>
    <w:p w14:paraId="22045397" w14:textId="77777777" w:rsidR="00360724" w:rsidRPr="007972C0" w:rsidRDefault="004D1076" w:rsidP="00FB7A1D">
      <w:pPr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ա.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մինչև 26 քառակուսի մետր ընդհանուր մակերես ունեցող հանրային սննդի օբյեկտի հա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մար՝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813185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երեք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հազար դրամ</w:t>
      </w:r>
      <w:r w:rsidR="00526CC3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,</w:t>
      </w:r>
    </w:p>
    <w:p w14:paraId="1B079C9A" w14:textId="77777777" w:rsidR="00360724" w:rsidRPr="007972C0" w:rsidRDefault="004D1076" w:rsidP="00FB7A1D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բ.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26-ից մինչև 50 քառակուսի մետր ընդհանուր մակերես ունեցող հանրային սննդի օբ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յեկտի համար՝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813185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վեց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հազար դրամ</w:t>
      </w:r>
      <w:r w:rsidR="00526CC3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,</w:t>
      </w:r>
    </w:p>
    <w:p w14:paraId="0E0F8422" w14:textId="77777777" w:rsidR="00360724" w:rsidRPr="007972C0" w:rsidRDefault="004D1076" w:rsidP="00FB7A1D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գ.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50-ից մինչև 100 քառակուսի մետր ընդհանուր մակերես ունեցող հանրային սննդի օբ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յեկտի համար՝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813185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տասնմեկ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հազար դրամ</w:t>
      </w:r>
      <w:r w:rsidR="00526CC3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,</w:t>
      </w:r>
      <w:r w:rsidR="00360724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360724" w:rsidRPr="007972C0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</w:p>
    <w:p w14:paraId="044CCB12" w14:textId="77777777" w:rsidR="00360724" w:rsidRPr="007972C0" w:rsidRDefault="00360724" w:rsidP="00FB7A1D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4D1076" w:rsidRPr="007972C0">
        <w:rPr>
          <w:rFonts w:ascii="GHEA Grapalat" w:eastAsia="Times New Roman" w:hAnsi="GHEA Grapalat" w:cs="Arial"/>
          <w:sz w:val="24"/>
          <w:szCs w:val="24"/>
          <w:lang w:val="hy-AM"/>
        </w:rPr>
        <w:t>դ.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100-ից մինչև 200 քառակուսի մետր ընդհանուր մակերես ունեցող</w:t>
      </w:r>
      <w:r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հանրային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սննդի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օբյեկտի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համար՝</w:t>
      </w:r>
      <w:r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526CC3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տասնվեց </w:t>
      </w:r>
      <w:r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հազար </w:t>
      </w:r>
      <w:r w:rsidR="00526CC3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դրամ,</w:t>
      </w:r>
      <w:r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</w:p>
    <w:p w14:paraId="1117264B" w14:textId="77777777" w:rsidR="00360724" w:rsidRPr="007972C0" w:rsidRDefault="004D1076" w:rsidP="00FB7A1D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ե.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200-ից մինչև 500 քառակուսի մետր ընդհանուր մակերես ունեցող հանրային սննդի օբյեկտի համար՝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526CC3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քսանմեկ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հազար դրամ</w:t>
      </w:r>
      <w:r w:rsidR="00526CC3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,</w:t>
      </w:r>
      <w:r w:rsidR="00360724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</w:p>
    <w:p w14:paraId="4024B9ED" w14:textId="77777777" w:rsidR="00360724" w:rsidRPr="007972C0" w:rsidRDefault="004D1076" w:rsidP="00FB7A1D">
      <w:pPr>
        <w:spacing w:after="0"/>
        <w:ind w:firstLine="567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զ.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500 և ավելի քառակուսի մետր ընդհանուր մակերես ունեցող հանրային սննդի օբյեկտի համար՝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526CC3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երեսունմեկ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հազար դրամ</w:t>
      </w:r>
      <w:r w:rsidR="00526CC3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,</w:t>
      </w:r>
    </w:p>
    <w:p w14:paraId="5BFD9928" w14:textId="77777777" w:rsidR="00360724" w:rsidRPr="007972C0" w:rsidRDefault="004D1076" w:rsidP="00FB7A1D">
      <w:pPr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2)</w:t>
      </w:r>
      <w:r w:rsidRPr="007972C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ոչ հիմնական շինությունների ներսում`</w:t>
      </w:r>
    </w:p>
    <w:p w14:paraId="2AE96820" w14:textId="77777777" w:rsidR="00360724" w:rsidRPr="007972C0" w:rsidRDefault="004D1076" w:rsidP="00FB7A1D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ա.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մինչև 26 քառակուսի մետր ընդհանուր մակերես ունեցող հանրային սննդի օբյեկտի համար՝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526CC3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հինգ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հարյուր դրամ</w:t>
      </w:r>
      <w:r w:rsidR="00526CC3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,</w:t>
      </w:r>
    </w:p>
    <w:p w14:paraId="574C703C" w14:textId="77777777" w:rsidR="00360724" w:rsidRPr="007972C0" w:rsidRDefault="004D1076" w:rsidP="00FB7A1D">
      <w:pPr>
        <w:spacing w:after="0"/>
        <w:ind w:firstLine="567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բ.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26-ից մինչև 50 քառակուսի մետր ընդհանուր մակերես ունեցող հանրային սննդի օբյեկտի համար՝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մեկ հազար </w:t>
      </w:r>
      <w:r w:rsidR="00526CC3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հինգ 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հարյուր դրամ</w:t>
      </w:r>
      <w:r w:rsidR="00526CC3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,</w:t>
      </w:r>
    </w:p>
    <w:p w14:paraId="2A7A9B1E" w14:textId="77777777" w:rsidR="00360724" w:rsidRPr="007972C0" w:rsidRDefault="004D1076" w:rsidP="00FB7A1D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գ.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50-ից մինչև 100 քառակուսի մետր ընդհանուր մակերես ունեցող հանրային սննդի օբյեկտի համար՝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եր</w:t>
      </w:r>
      <w:r w:rsidR="00526CC3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եք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հազար դրամ</w:t>
      </w:r>
      <w:r w:rsidR="00526CC3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,</w:t>
      </w:r>
      <w:r w:rsidR="00360724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</w:p>
    <w:p w14:paraId="3C9DA843" w14:textId="77777777" w:rsidR="00360724" w:rsidRPr="007972C0" w:rsidRDefault="004D1076" w:rsidP="00FB7A1D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դ.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100-ից մինչև 200 քառակուսի մետր ընդհանուր մակերես ունեցող հանրային սննդի օբյեկտի համար՝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526CC3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հինգ հազար դրամ,</w:t>
      </w:r>
      <w:r w:rsidR="00360724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</w:p>
    <w:p w14:paraId="074CEE6E" w14:textId="77777777" w:rsidR="00360724" w:rsidRPr="007972C0" w:rsidRDefault="004D1076" w:rsidP="00FB7A1D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ե.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200-ից մինչև 500 քառակուսի մետր ընդհանուր մակերես ունեցող հանրային սննդի օբյեկտի համար՝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526CC3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ինը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հազար </w:t>
      </w:r>
      <w:r w:rsidR="00526CC3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դրամ,</w:t>
      </w:r>
    </w:p>
    <w:p w14:paraId="2D63AE81" w14:textId="77777777" w:rsidR="00360724" w:rsidRPr="007972C0" w:rsidRDefault="004D1076" w:rsidP="00FB7A1D">
      <w:pPr>
        <w:spacing w:after="0"/>
        <w:ind w:firstLine="567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զ.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500 և ավելի քառակուսի մետր ընդհանուր մակերես ունեցող հանրային սննդի օբ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յեկ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տի համար՝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526CC3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տասնվեց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հազար դրամ</w:t>
      </w:r>
      <w:r w:rsidR="00526CC3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,</w:t>
      </w:r>
    </w:p>
    <w:p w14:paraId="642A5BB6" w14:textId="77777777" w:rsidR="00360724" w:rsidRPr="007972C0" w:rsidRDefault="00201B5E" w:rsidP="00FB7A1D">
      <w:pPr>
        <w:spacing w:after="0"/>
        <w:ind w:firstLine="576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13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.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 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Ավագանու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սահմանած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կարգին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ու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պայմաններին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համապատասխան՝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համայնքի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վար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չական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տարածքում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արտաքին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գովազդ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տեղադրելու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թույլտվության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համար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բա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ցա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ռու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թյամբ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միջպետական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ու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հանրապետական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նշանակության ավտոմոբիլային ճանապարհների օտարման շերտերում և պաշտպանական գոտիներում տեղադրվող գովազդների թույլ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տվու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թյունների, յուրաքանչյուր ամիս մեկ քառակուսի մետրի համար՝</w:t>
      </w:r>
    </w:p>
    <w:p w14:paraId="480D2E95" w14:textId="77777777" w:rsidR="00360724" w:rsidRPr="007972C0" w:rsidRDefault="004D1076" w:rsidP="00FB7A1D">
      <w:pPr>
        <w:spacing w:after="0"/>
        <w:ind w:firstLine="576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1)</w:t>
      </w:r>
      <w:r w:rsidRPr="007972C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ալկոհոլային սպիրտի պարունակությունը մինչև 20 ծավալային տոկոս արտադրանք գովազդող արտաքին գովազդի համար`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360724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360724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երկու հազար դրամ</w:t>
      </w:r>
      <w:r w:rsidR="00360724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,</w:t>
      </w:r>
    </w:p>
    <w:p w14:paraId="3CC0DF53" w14:textId="77777777" w:rsidR="00360724" w:rsidRPr="007972C0" w:rsidRDefault="004D1076" w:rsidP="00FB7A1D">
      <w:pPr>
        <w:spacing w:after="0"/>
        <w:ind w:firstLine="567"/>
        <w:jc w:val="both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2)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. թունդ ալկոհոլային (սպիրտի պարունակությունը 20 և ավելի ծավալային տոկոս) ար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տադ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րանք գովազդող արտաքին գովազդի համար`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360724"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360724" w:rsidRPr="007972C0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360724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երեք հազար հինգ հարյուր դրամ,</w:t>
      </w:r>
    </w:p>
    <w:p w14:paraId="4E443AC9" w14:textId="77777777" w:rsidR="00360724" w:rsidRPr="007972C0" w:rsidRDefault="004D1076" w:rsidP="00FB7A1D">
      <w:pPr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3)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. սոցիալական գովազդի համար՝ </w:t>
      </w:r>
      <w:r w:rsidR="00360724"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>զրո դրամ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14:paraId="2A8FFD60" w14:textId="77777777" w:rsidR="00360724" w:rsidRPr="007972C0" w:rsidRDefault="00DA7104" w:rsidP="00FB7A1D">
      <w:pPr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4D1076" w:rsidRPr="007972C0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այլ արտաքին գովազդի համար`</w:t>
      </w:r>
      <w:r w:rsidR="00360724"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360724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հազար հինգ հարյուր դրամ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14:paraId="70F802DF" w14:textId="77777777" w:rsidR="00360724" w:rsidRPr="007972C0" w:rsidRDefault="00DA7104" w:rsidP="00FB7A1D">
      <w:pPr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5)  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դատարկ գովազդային վահանակների համար՝ համայնքի վարչական տարածքում այլ արտաքին գովազդ տեղադրելու թույլտվության համար սահմանված տուրքի </w:t>
      </w:r>
      <w:r w:rsidR="00360724"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>25% չափով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14:paraId="75930B49" w14:textId="77777777" w:rsidR="00360724" w:rsidRPr="007972C0" w:rsidRDefault="00DA7104" w:rsidP="00FB7A1D">
      <w:pPr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6)  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t>եթե արտաքին գովազդ տարածող գովազդակիրը տեղաբաշխել և տարածել է իր կազ</w:t>
      </w:r>
      <w:r w:rsidR="00360724"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 xml:space="preserve">մակերպության գովազդը՝ համայնքի վարչական տարածքում այլ արտաքին գովազդ տեղադրելու թույլտվության համար սահմանված տուրքի </w:t>
      </w:r>
      <w:r w:rsidR="00360724"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>10% չափով</w:t>
      </w:r>
      <w:r w:rsidR="00D12168" w:rsidRPr="007972C0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14:paraId="2524ED7A" w14:textId="77777777" w:rsidR="00360724" w:rsidRPr="007972C0" w:rsidRDefault="00360724" w:rsidP="00FB7A1D">
      <w:pPr>
        <w:spacing w:after="0"/>
        <w:ind w:firstLine="576"/>
        <w:jc w:val="both"/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1</w:t>
      </w:r>
      <w:r w:rsidR="00201B5E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4</w:t>
      </w:r>
      <w:r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.</w:t>
      </w:r>
      <w:r w:rsidRPr="007972C0">
        <w:rPr>
          <w:rFonts w:ascii="Calibri" w:eastAsia="Times New Roman" w:hAnsi="Calibri" w:cs="Calibri"/>
          <w:sz w:val="24"/>
          <w:szCs w:val="24"/>
          <w:lang w:val="hy-AM"/>
        </w:rPr>
        <w:t>  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Հայաստանի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Հանրապետության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համայնքների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խորհրդանիշերը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(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զինանշան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ան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վա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նում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և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այլն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),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որպես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օրենքով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գրանցված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ապրանքային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նշան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ապրանքների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ար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տադ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րու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թյան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աշխատանքների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կատարման, ծառայությունների մատուցման գործընթացներում օգ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տա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  <w:t>գործելու թույլտվության համար՝ օրացուցային տարվա համար</w:t>
      </w:r>
      <w:r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>`</w:t>
      </w:r>
      <w:r w:rsidRPr="007972C0">
        <w:rPr>
          <w:rFonts w:ascii="Calibri" w:eastAsia="Times New Roman" w:hAnsi="Calibri" w:cs="Calibri"/>
          <w:b/>
          <w:sz w:val="24"/>
          <w:szCs w:val="24"/>
          <w:lang w:val="hy-AM"/>
        </w:rPr>
        <w:t> </w:t>
      </w:r>
      <w:r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 հարյուր հազար դրամ</w:t>
      </w:r>
      <w:r w:rsidR="00D12168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,</w:t>
      </w:r>
    </w:p>
    <w:p w14:paraId="14B721D6" w14:textId="77777777" w:rsidR="00360724" w:rsidRPr="007972C0" w:rsidRDefault="00360724" w:rsidP="00FB7A1D">
      <w:pPr>
        <w:spacing w:after="0"/>
        <w:ind w:firstLine="576"/>
        <w:jc w:val="both"/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</w:pPr>
      <w:r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1</w:t>
      </w:r>
      <w:r w:rsidR="00201B5E"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5</w:t>
      </w:r>
      <w:r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.</w:t>
      </w:r>
      <w:r w:rsidRPr="007972C0">
        <w:rPr>
          <w:rFonts w:ascii="Calibri" w:eastAsia="Times New Roman" w:hAnsi="Calibri" w:cs="Calibri"/>
          <w:sz w:val="24"/>
          <w:szCs w:val="24"/>
          <w:lang w:val="hy-AM"/>
        </w:rPr>
        <w:t>   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Համայնքի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վարչական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տարածքում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մարդատար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-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տաքսու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(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բացառությամբ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երթուղա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softHyphen/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յին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GHEA Grapalat"/>
          <w:sz w:val="24"/>
          <w:szCs w:val="24"/>
          <w:lang w:val="hy-AM"/>
        </w:rPr>
        <w:t>տաքսիների՝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միկրոավտոբուսների) ծառայություն իրականացնելու թույլտվության համար՝ օրացուցային տարում յուրաքանչյուր մեքենայի համար`</w:t>
      </w:r>
      <w:r w:rsidRPr="007972C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7972C0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տասը հազար դրամ</w:t>
      </w:r>
      <w:r w:rsidR="00D12168"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,</w:t>
      </w:r>
    </w:p>
    <w:p w14:paraId="5099D147" w14:textId="77777777" w:rsidR="00360724" w:rsidRPr="007972C0" w:rsidRDefault="00201B5E" w:rsidP="00FB7A1D">
      <w:pPr>
        <w:pStyle w:val="a3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cs="Arial"/>
          <w:b/>
          <w:lang w:val="hy-AM"/>
        </w:rPr>
      </w:pPr>
      <w:r w:rsidRPr="007972C0">
        <w:rPr>
          <w:rFonts w:cs="Arial"/>
          <w:b/>
          <w:lang w:val="hy-AM"/>
        </w:rPr>
        <w:t>16</w:t>
      </w:r>
      <w:r w:rsidR="00360724" w:rsidRPr="007972C0">
        <w:rPr>
          <w:rFonts w:cs="Arial"/>
          <w:b/>
          <w:lang w:val="hy-AM"/>
        </w:rPr>
        <w:t>.</w:t>
      </w:r>
      <w:r w:rsidR="00360724" w:rsidRPr="007972C0">
        <w:rPr>
          <w:rFonts w:cs="Arial"/>
          <w:lang w:val="hy-AM"/>
        </w:rPr>
        <w:t xml:space="preserve"> Համայնքի վարչական տարածքում քաղաքացիական հոգեհանգստի (հրաժեշտի) ծիսակատարության ծառայությունների իրականացման և (կամ) մատուցման թույլտվության համար՝ օրացուցային տարվա համար</w:t>
      </w:r>
      <w:r w:rsidR="00360724" w:rsidRPr="007972C0">
        <w:rPr>
          <w:rFonts w:cs="Arial"/>
          <w:b/>
          <w:lang w:val="hy-AM"/>
        </w:rPr>
        <w:t>` հինգ հարյուր հազար դրամ.</w:t>
      </w:r>
    </w:p>
    <w:p w14:paraId="37FE7606" w14:textId="77777777" w:rsidR="00360724" w:rsidRPr="007972C0" w:rsidRDefault="00201B5E" w:rsidP="00FB7A1D">
      <w:pPr>
        <w:pStyle w:val="a3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cs="Arial"/>
          <w:lang w:val="hy-AM"/>
        </w:rPr>
      </w:pPr>
      <w:r w:rsidRPr="007972C0">
        <w:rPr>
          <w:rFonts w:cs="Arial"/>
          <w:b/>
          <w:lang w:val="hy-AM"/>
        </w:rPr>
        <w:lastRenderedPageBreak/>
        <w:t>17</w:t>
      </w:r>
      <w:r w:rsidR="00360724" w:rsidRPr="007972C0">
        <w:rPr>
          <w:rFonts w:cs="Arial"/>
          <w:b/>
          <w:lang w:val="hy-AM"/>
        </w:rPr>
        <w:t xml:space="preserve">. </w:t>
      </w:r>
      <w:r w:rsidR="00360724" w:rsidRPr="007972C0">
        <w:rPr>
          <w:rFonts w:cs="Arial"/>
          <w:lang w:val="hy-AM"/>
        </w:rPr>
        <w:t>Համայնքի վարչական տարածքում մասնավոր գերեզմանատան կազմակերպման և շահագործման թույլտվության համար՝ օրացուցային տարվա համար՝</w:t>
      </w:r>
    </w:p>
    <w:p w14:paraId="380286DE" w14:textId="77777777" w:rsidR="00360724" w:rsidRPr="007972C0" w:rsidRDefault="00DA7104" w:rsidP="00FB7A1D">
      <w:pPr>
        <w:pStyle w:val="a3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cs="Arial"/>
          <w:b/>
          <w:lang w:val="hy-AM"/>
        </w:rPr>
      </w:pPr>
      <w:r w:rsidRPr="007972C0">
        <w:rPr>
          <w:rFonts w:eastAsia="Times New Roman" w:cs="Arial"/>
          <w:lang w:val="hy-AM"/>
        </w:rPr>
        <w:t xml:space="preserve">1)  </w:t>
      </w:r>
      <w:r w:rsidR="00360724" w:rsidRPr="007972C0">
        <w:rPr>
          <w:rFonts w:cs="Arial"/>
          <w:lang w:val="hy-AM"/>
        </w:rPr>
        <w:t xml:space="preserve">3 հա-ից մինչև 5 հա մակերես ունեցող գերեզմանատների համար՝ </w:t>
      </w:r>
      <w:r w:rsidR="00360724" w:rsidRPr="007972C0">
        <w:rPr>
          <w:rFonts w:cs="Arial"/>
          <w:b/>
          <w:lang w:val="hy-AM"/>
        </w:rPr>
        <w:t>երկու միլիոն հինգ հարյուր հազար դրամ,</w:t>
      </w:r>
    </w:p>
    <w:p w14:paraId="53FCBF73" w14:textId="77777777" w:rsidR="00360724" w:rsidRPr="007972C0" w:rsidRDefault="00DA7104" w:rsidP="00FB7A1D">
      <w:pPr>
        <w:pStyle w:val="a3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cs="Arial"/>
          <w:b/>
          <w:lang w:val="hy-AM"/>
        </w:rPr>
      </w:pPr>
      <w:r w:rsidRPr="007972C0">
        <w:rPr>
          <w:rFonts w:eastAsia="Times New Roman" w:cs="Arial"/>
          <w:lang w:val="hy-AM"/>
        </w:rPr>
        <w:t xml:space="preserve">2)  </w:t>
      </w:r>
      <w:r w:rsidR="00360724" w:rsidRPr="007972C0">
        <w:rPr>
          <w:rFonts w:cs="Arial"/>
          <w:lang w:val="hy-AM"/>
        </w:rPr>
        <w:t xml:space="preserve">5 հա-ից մինչև 7 հա մակերես ունեցող գերեզմանատների համար՝ </w:t>
      </w:r>
      <w:r w:rsidR="00360724" w:rsidRPr="007972C0">
        <w:rPr>
          <w:rFonts w:cs="Arial"/>
          <w:b/>
          <w:lang w:val="hy-AM"/>
        </w:rPr>
        <w:t>հինգ միլիոն դրամ,</w:t>
      </w:r>
    </w:p>
    <w:p w14:paraId="22497F96" w14:textId="77777777" w:rsidR="00360724" w:rsidRPr="007972C0" w:rsidRDefault="00DA7104" w:rsidP="00FB7A1D">
      <w:pPr>
        <w:pStyle w:val="a3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cs="Arial"/>
          <w:b/>
          <w:lang w:val="hy-AM"/>
        </w:rPr>
      </w:pPr>
      <w:r w:rsidRPr="007972C0">
        <w:rPr>
          <w:rFonts w:eastAsia="Times New Roman" w:cs="Arial"/>
          <w:lang w:val="hy-AM"/>
        </w:rPr>
        <w:t xml:space="preserve">3)  </w:t>
      </w:r>
      <w:r w:rsidR="00360724" w:rsidRPr="007972C0">
        <w:rPr>
          <w:rFonts w:cs="Arial"/>
          <w:lang w:val="hy-AM"/>
        </w:rPr>
        <w:t xml:space="preserve">7 հա-ից մինչև 10 հա մակերես ունեցող գերեզմանատների համար՝ </w:t>
      </w:r>
      <w:r w:rsidR="00360724" w:rsidRPr="007972C0">
        <w:rPr>
          <w:rFonts w:cs="Arial"/>
          <w:b/>
          <w:lang w:val="hy-AM"/>
        </w:rPr>
        <w:t>յոթ միլիոն դրամ,</w:t>
      </w:r>
    </w:p>
    <w:p w14:paraId="78B06B0A" w14:textId="77777777" w:rsidR="00360724" w:rsidRPr="007972C0" w:rsidRDefault="00DA7104" w:rsidP="00FB7A1D">
      <w:pPr>
        <w:pStyle w:val="a3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cs="Arial"/>
          <w:b/>
          <w:lang w:val="hy-AM"/>
        </w:rPr>
      </w:pPr>
      <w:r w:rsidRPr="007972C0">
        <w:rPr>
          <w:rFonts w:eastAsia="Times New Roman" w:cs="Arial"/>
          <w:lang w:val="hy-AM"/>
        </w:rPr>
        <w:t xml:space="preserve">4)  </w:t>
      </w:r>
      <w:r w:rsidR="00360724" w:rsidRPr="007972C0">
        <w:rPr>
          <w:rFonts w:cs="Arial"/>
          <w:lang w:val="hy-AM"/>
        </w:rPr>
        <w:t xml:space="preserve">10 հա-ից ավել մակերես ունեցող գերեզմանատների համար՝ </w:t>
      </w:r>
      <w:r w:rsidR="00360724" w:rsidRPr="007972C0">
        <w:rPr>
          <w:rFonts w:cs="Arial"/>
          <w:b/>
          <w:lang w:val="hy-AM"/>
        </w:rPr>
        <w:t>տասը միլիոն դրամ</w:t>
      </w:r>
      <w:r w:rsidR="00F71596" w:rsidRPr="007972C0">
        <w:rPr>
          <w:rFonts w:cs="Arial"/>
          <w:b/>
          <w:lang w:val="hy-AM"/>
        </w:rPr>
        <w:t>,</w:t>
      </w:r>
    </w:p>
    <w:p w14:paraId="23075EC3" w14:textId="77777777" w:rsidR="00360724" w:rsidRPr="007972C0" w:rsidRDefault="00201B5E" w:rsidP="00FB7A1D">
      <w:pPr>
        <w:pStyle w:val="a3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cs="Arial"/>
          <w:b/>
          <w:lang w:val="hy-AM"/>
        </w:rPr>
      </w:pPr>
      <w:r w:rsidRPr="007972C0">
        <w:rPr>
          <w:rFonts w:cs="Arial"/>
          <w:b/>
          <w:lang w:val="hy-AM"/>
        </w:rPr>
        <w:t>18</w:t>
      </w:r>
      <w:r w:rsidR="00360724" w:rsidRPr="007972C0">
        <w:rPr>
          <w:rFonts w:cs="Arial"/>
          <w:b/>
          <w:lang w:val="hy-AM"/>
        </w:rPr>
        <w:t>.</w:t>
      </w:r>
      <w:r w:rsidR="00360724" w:rsidRPr="007972C0">
        <w:rPr>
          <w:rFonts w:cs="Arial"/>
          <w:lang w:val="hy-AM"/>
        </w:rPr>
        <w:t xml:space="preserve"> համայնքի վարչական տարածքում տեխնիկական և հատուկ նշանակության հրավառություն իրականացնելու թույլտվության համար՝ </w:t>
      </w:r>
      <w:r w:rsidR="00360724" w:rsidRPr="007972C0">
        <w:rPr>
          <w:rFonts w:cs="Arial"/>
          <w:b/>
          <w:lang w:val="hy-AM"/>
        </w:rPr>
        <w:t>օրացուցային տարվա համար հիսուն հազար դրամ</w:t>
      </w:r>
      <w:r w:rsidR="00D12168" w:rsidRPr="007972C0">
        <w:rPr>
          <w:rFonts w:cs="Arial"/>
          <w:b/>
          <w:lang w:val="hy-AM"/>
        </w:rPr>
        <w:t>,</w:t>
      </w:r>
    </w:p>
    <w:p w14:paraId="6CCB29B1" w14:textId="77777777" w:rsidR="001F1020" w:rsidRPr="007972C0" w:rsidRDefault="00201B5E" w:rsidP="00FB7A1D">
      <w:pPr>
        <w:pStyle w:val="a3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eastAsia="Times New Roman" w:cs="Arial"/>
          <w:lang w:val="hy-AM"/>
        </w:rPr>
      </w:pPr>
      <w:r w:rsidRPr="007972C0">
        <w:rPr>
          <w:rFonts w:cs="Arial"/>
          <w:b/>
          <w:lang w:val="hy-AM"/>
        </w:rPr>
        <w:t>19</w:t>
      </w:r>
      <w:r w:rsidR="00360724" w:rsidRPr="007972C0">
        <w:rPr>
          <w:rFonts w:cs="Arial"/>
          <w:b/>
          <w:lang w:val="hy-AM"/>
        </w:rPr>
        <w:t>.</w:t>
      </w:r>
      <w:r w:rsidR="001F1020" w:rsidRPr="007972C0">
        <w:rPr>
          <w:rFonts w:cs="Arial"/>
          <w:lang w:val="hy-AM"/>
        </w:rPr>
        <w:t xml:space="preserve"> </w:t>
      </w:r>
      <w:r w:rsidR="001F1020" w:rsidRPr="007972C0">
        <w:rPr>
          <w:rFonts w:eastAsia="Times New Roman" w:cs="Arial"/>
          <w:lang w:val="hy-AM"/>
        </w:rPr>
        <w:t>համայնքի տարածքում սահմանափակման ենթակա ծառայության օբյեկտի գործունեության թույլտվության համար՝</w:t>
      </w:r>
    </w:p>
    <w:p w14:paraId="490B56BF" w14:textId="77777777" w:rsidR="001F1020" w:rsidRPr="007972C0" w:rsidRDefault="00DA7104" w:rsidP="00FB7A1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1) </w:t>
      </w:r>
      <w:r w:rsidR="001F1020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«Առևտրի և ծառայությունների մասին» օրենքի 15.2-րդ հոդվածով սահմանված սահմանափակման ենթակա ծառայության օբյեկտների (բացառությամբ հեստապարային ակումբների) համար՝ օրացուցային տարվա համար` համայնքի վարչական տարածքում </w:t>
      </w:r>
      <w:r w:rsidR="001F1020"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տասը </w:t>
      </w:r>
      <w:r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>հազար ՀՀ դրամ.</w:t>
      </w:r>
      <w:r w:rsidR="001F1020"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</w:p>
    <w:p w14:paraId="530BC982" w14:textId="77777777" w:rsidR="001F1020" w:rsidRPr="007972C0" w:rsidRDefault="00DA7104" w:rsidP="00FB7A1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2)  </w:t>
      </w:r>
      <w:r w:rsidR="001F1020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հեստապարային ակումբի համար՝ օրացուցային տարվա համար` համայնքի վարչական տարածքում </w:t>
      </w:r>
      <w:r w:rsidR="001F1020"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հարյուր </w:t>
      </w:r>
      <w:r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>հազար ՀՀ դրամ</w:t>
      </w:r>
      <w:r w:rsidR="001F1020"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</w:p>
    <w:p w14:paraId="063E5E31" w14:textId="77777777" w:rsidR="007F2FE6" w:rsidRPr="007972C0" w:rsidRDefault="007F2FE6" w:rsidP="00C6010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>20.</w:t>
      </w:r>
      <w:r w:rsidR="00C6010D"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 xml:space="preserve">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շրջիկ առևտրի կետի միջոցով վաճառքի կազմակերպման կամ ծառայության մատուցման թույլտվության համար՝ յուրաքանչյուր ամսվա համար՝ </w:t>
      </w:r>
      <w:r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>քսան հազար դրամ</w:t>
      </w:r>
      <w:r w:rsidR="00AA5759" w:rsidRPr="007972C0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  <w:r w:rsidRPr="007972C0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14:paraId="21B028BD" w14:textId="77777777" w:rsidR="001F1020" w:rsidRPr="007972C0" w:rsidRDefault="001F1020" w:rsidP="00FB7A1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>2</w:t>
      </w:r>
      <w:r w:rsidR="007F2FE6"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>1</w:t>
      </w:r>
      <w:r w:rsidRPr="007972C0">
        <w:rPr>
          <w:rFonts w:ascii="GHEA Grapalat" w:eastAsia="Times New Roman" w:hAnsi="GHEA Grapalat" w:cs="Arial"/>
          <w:b/>
          <w:sz w:val="24"/>
          <w:szCs w:val="24"/>
          <w:lang w:val="hy-AM"/>
        </w:rPr>
        <w:t>.</w:t>
      </w:r>
      <w:r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Pr="007972C0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7972C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համայնքի տարածքում հանրային սննդի ծառայություն մատուցող անձանց՝ տվյալ օբյեկտին հարակից ընդհանուր օգտագործման տարածքներում ամառային (մայիսի 1-ից հոկտեմբերի 31-ը ներառյալ) և ձմեռային (նոյեմբերի 1-ից ապրիլի 30-ը ներառյալ) սեզոններին հանրային սննդի ծառայության կազմակերպման թույլտվության համար՝ </w:t>
      </w:r>
      <w:r w:rsidRPr="007972C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տասը հազար դրամ՝ մեկ քառակուսի մետրի համար:</w:t>
      </w:r>
    </w:p>
    <w:p w14:paraId="692A8115" w14:textId="77777777" w:rsidR="00360724" w:rsidRPr="007972C0" w:rsidRDefault="00360724" w:rsidP="007972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cs="Arial"/>
          <w:b/>
          <w:lang w:val="hy-AM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0322" w:rsidRPr="00091F88" w14:paraId="05C31279" w14:textId="77777777" w:rsidTr="00E947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EA6F2F3" w14:textId="77777777" w:rsidR="00360724" w:rsidRPr="007972C0" w:rsidRDefault="00360724" w:rsidP="00FB7A1D">
            <w:pPr>
              <w:spacing w:after="100" w:afterAutospacing="1"/>
              <w:jc w:val="both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</w:tr>
    </w:tbl>
    <w:p w14:paraId="000346C7" w14:textId="43105B8D" w:rsidR="001968B5" w:rsidRDefault="00E81F53" w:rsidP="00FB7A1D">
      <w:pPr>
        <w:tabs>
          <w:tab w:val="left" w:pos="4211"/>
        </w:tabs>
        <w:rPr>
          <w:rFonts w:ascii="GHEA Grapalat" w:hAnsi="GHEA Grapalat" w:cs="Arial"/>
          <w:sz w:val="24"/>
          <w:szCs w:val="24"/>
          <w:lang w:val="hy-AM"/>
        </w:rPr>
      </w:pPr>
      <w:r w:rsidRPr="007972C0">
        <w:rPr>
          <w:rFonts w:ascii="GHEA Grapalat" w:hAnsi="GHEA Grapalat" w:cs="Arial"/>
          <w:sz w:val="24"/>
          <w:szCs w:val="24"/>
          <w:lang w:val="hy-AM"/>
        </w:rPr>
        <w:t>ԼՈՌԻ ԲԵՐԴ ՀԱՄԱՅՆՔԻ ՂԵԿԱՎԱՐ՝</w:t>
      </w:r>
      <w:r w:rsidRPr="007972C0">
        <w:rPr>
          <w:rFonts w:ascii="GHEA Grapalat" w:hAnsi="GHEA Grapalat" w:cs="Arial"/>
          <w:sz w:val="24"/>
          <w:szCs w:val="24"/>
          <w:lang w:val="hy-AM"/>
        </w:rPr>
        <w:tab/>
      </w:r>
      <w:r w:rsidRPr="007972C0">
        <w:rPr>
          <w:rFonts w:ascii="GHEA Grapalat" w:hAnsi="GHEA Grapalat" w:cs="Arial"/>
          <w:sz w:val="24"/>
          <w:szCs w:val="24"/>
          <w:lang w:val="hy-AM"/>
        </w:rPr>
        <w:tab/>
      </w:r>
      <w:r w:rsidRPr="007972C0">
        <w:rPr>
          <w:rFonts w:ascii="GHEA Grapalat" w:hAnsi="GHEA Grapalat" w:cs="Arial"/>
          <w:sz w:val="24"/>
          <w:szCs w:val="24"/>
          <w:lang w:val="hy-AM"/>
        </w:rPr>
        <w:tab/>
      </w:r>
      <w:r w:rsidRPr="007972C0">
        <w:rPr>
          <w:rFonts w:ascii="GHEA Grapalat" w:hAnsi="GHEA Grapalat" w:cs="Arial"/>
          <w:sz w:val="24"/>
          <w:szCs w:val="24"/>
          <w:lang w:val="hy-AM"/>
        </w:rPr>
        <w:tab/>
        <w:t>Ա. ՆԵՐՍԻՍՅԱՆ</w:t>
      </w:r>
    </w:p>
    <w:p w14:paraId="65951B4B" w14:textId="218F6339" w:rsidR="007972C0" w:rsidRPr="007972C0" w:rsidRDefault="007972C0" w:rsidP="00FB7A1D">
      <w:pPr>
        <w:tabs>
          <w:tab w:val="left" w:pos="4211"/>
        </w:tabs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Կ.Տ.</w:t>
      </w:r>
    </w:p>
    <w:p w14:paraId="18BEF75E" w14:textId="77777777" w:rsidR="007F2FE6" w:rsidRPr="007972C0" w:rsidRDefault="007F2FE6" w:rsidP="007F2FE6">
      <w:pPr>
        <w:tabs>
          <w:tab w:val="left" w:pos="1140"/>
        </w:tabs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972C0">
        <w:rPr>
          <w:rFonts w:ascii="GHEA Grapalat" w:hAnsi="GHEA Grapalat" w:cs="Arial"/>
          <w:sz w:val="24"/>
          <w:szCs w:val="24"/>
          <w:lang w:val="hy-AM"/>
        </w:rPr>
        <w:tab/>
      </w:r>
    </w:p>
    <w:p w14:paraId="71249808" w14:textId="77777777" w:rsidR="007F2FE6" w:rsidRPr="007972C0" w:rsidRDefault="007F2FE6" w:rsidP="00FB7A1D">
      <w:pPr>
        <w:tabs>
          <w:tab w:val="left" w:pos="4211"/>
        </w:tabs>
        <w:rPr>
          <w:rFonts w:ascii="GHEA Grapalat" w:hAnsi="GHEA Grapalat" w:cs="Arial"/>
          <w:sz w:val="24"/>
          <w:szCs w:val="24"/>
          <w:lang w:val="hy-AM"/>
        </w:rPr>
      </w:pPr>
    </w:p>
    <w:sectPr w:rsidR="007F2FE6" w:rsidRPr="007972C0" w:rsidSect="00C064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A7608"/>
    <w:multiLevelType w:val="hybridMultilevel"/>
    <w:tmpl w:val="C9A447A8"/>
    <w:lvl w:ilvl="0" w:tplc="6A6E74CE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57"/>
    <w:rsid w:val="000002EA"/>
    <w:rsid w:val="00002565"/>
    <w:rsid w:val="00002A61"/>
    <w:rsid w:val="000039DE"/>
    <w:rsid w:val="00003C59"/>
    <w:rsid w:val="0000405E"/>
    <w:rsid w:val="00005B28"/>
    <w:rsid w:val="0000648F"/>
    <w:rsid w:val="00007665"/>
    <w:rsid w:val="000106A3"/>
    <w:rsid w:val="0001086B"/>
    <w:rsid w:val="00010EE2"/>
    <w:rsid w:val="000113B2"/>
    <w:rsid w:val="00011939"/>
    <w:rsid w:val="00013AFF"/>
    <w:rsid w:val="00015A99"/>
    <w:rsid w:val="00015FD6"/>
    <w:rsid w:val="00017A8F"/>
    <w:rsid w:val="000209BD"/>
    <w:rsid w:val="00020FD0"/>
    <w:rsid w:val="00024494"/>
    <w:rsid w:val="00025423"/>
    <w:rsid w:val="000254B6"/>
    <w:rsid w:val="0002705B"/>
    <w:rsid w:val="00027312"/>
    <w:rsid w:val="00027757"/>
    <w:rsid w:val="00027E79"/>
    <w:rsid w:val="0003017D"/>
    <w:rsid w:val="00031061"/>
    <w:rsid w:val="00033632"/>
    <w:rsid w:val="0003388D"/>
    <w:rsid w:val="00033CA9"/>
    <w:rsid w:val="00035F35"/>
    <w:rsid w:val="0004044C"/>
    <w:rsid w:val="000420CA"/>
    <w:rsid w:val="00042D19"/>
    <w:rsid w:val="00043455"/>
    <w:rsid w:val="0004402C"/>
    <w:rsid w:val="000440A8"/>
    <w:rsid w:val="00044AED"/>
    <w:rsid w:val="000451E8"/>
    <w:rsid w:val="00045634"/>
    <w:rsid w:val="0004581D"/>
    <w:rsid w:val="00046E79"/>
    <w:rsid w:val="00051260"/>
    <w:rsid w:val="00051A87"/>
    <w:rsid w:val="000552C6"/>
    <w:rsid w:val="0005535E"/>
    <w:rsid w:val="0005629B"/>
    <w:rsid w:val="000579BE"/>
    <w:rsid w:val="00060DA2"/>
    <w:rsid w:val="00060DEA"/>
    <w:rsid w:val="00061C45"/>
    <w:rsid w:val="0006253C"/>
    <w:rsid w:val="000638D0"/>
    <w:rsid w:val="00064673"/>
    <w:rsid w:val="00064972"/>
    <w:rsid w:val="000650DB"/>
    <w:rsid w:val="00066FAD"/>
    <w:rsid w:val="00067BA8"/>
    <w:rsid w:val="0007091E"/>
    <w:rsid w:val="00071EEC"/>
    <w:rsid w:val="00073F08"/>
    <w:rsid w:val="00074845"/>
    <w:rsid w:val="00074E9A"/>
    <w:rsid w:val="00076E48"/>
    <w:rsid w:val="00077256"/>
    <w:rsid w:val="00077F61"/>
    <w:rsid w:val="00077FD3"/>
    <w:rsid w:val="00081324"/>
    <w:rsid w:val="00081D3F"/>
    <w:rsid w:val="00082423"/>
    <w:rsid w:val="00083F19"/>
    <w:rsid w:val="000842F6"/>
    <w:rsid w:val="00084701"/>
    <w:rsid w:val="000859C9"/>
    <w:rsid w:val="000876F1"/>
    <w:rsid w:val="00090062"/>
    <w:rsid w:val="0009073C"/>
    <w:rsid w:val="000912FF"/>
    <w:rsid w:val="00091F88"/>
    <w:rsid w:val="000928EF"/>
    <w:rsid w:val="00092FAA"/>
    <w:rsid w:val="00094499"/>
    <w:rsid w:val="00094A57"/>
    <w:rsid w:val="000955B5"/>
    <w:rsid w:val="00095FF6"/>
    <w:rsid w:val="00096185"/>
    <w:rsid w:val="0009686C"/>
    <w:rsid w:val="000977EB"/>
    <w:rsid w:val="000A3C36"/>
    <w:rsid w:val="000A4385"/>
    <w:rsid w:val="000A54CC"/>
    <w:rsid w:val="000A6DD1"/>
    <w:rsid w:val="000A75EE"/>
    <w:rsid w:val="000B212C"/>
    <w:rsid w:val="000B2B8E"/>
    <w:rsid w:val="000B2F96"/>
    <w:rsid w:val="000B5A7D"/>
    <w:rsid w:val="000B62AD"/>
    <w:rsid w:val="000B6F3C"/>
    <w:rsid w:val="000B7CE1"/>
    <w:rsid w:val="000C0405"/>
    <w:rsid w:val="000C0F2B"/>
    <w:rsid w:val="000C2A2A"/>
    <w:rsid w:val="000C2D12"/>
    <w:rsid w:val="000C4031"/>
    <w:rsid w:val="000C4099"/>
    <w:rsid w:val="000C43A1"/>
    <w:rsid w:val="000C565C"/>
    <w:rsid w:val="000C59C4"/>
    <w:rsid w:val="000C68C7"/>
    <w:rsid w:val="000C77C3"/>
    <w:rsid w:val="000C7992"/>
    <w:rsid w:val="000C7D7D"/>
    <w:rsid w:val="000D0278"/>
    <w:rsid w:val="000D060B"/>
    <w:rsid w:val="000D0F46"/>
    <w:rsid w:val="000D1865"/>
    <w:rsid w:val="000D199D"/>
    <w:rsid w:val="000D2CB0"/>
    <w:rsid w:val="000D3113"/>
    <w:rsid w:val="000D31A5"/>
    <w:rsid w:val="000D3464"/>
    <w:rsid w:val="000D3D28"/>
    <w:rsid w:val="000D4047"/>
    <w:rsid w:val="000D6281"/>
    <w:rsid w:val="000D7D5C"/>
    <w:rsid w:val="000E1073"/>
    <w:rsid w:val="000E1D79"/>
    <w:rsid w:val="000E25D9"/>
    <w:rsid w:val="000E2781"/>
    <w:rsid w:val="000E28E5"/>
    <w:rsid w:val="000E2F03"/>
    <w:rsid w:val="000E33A1"/>
    <w:rsid w:val="000E345B"/>
    <w:rsid w:val="000E3753"/>
    <w:rsid w:val="000E47B6"/>
    <w:rsid w:val="000E5128"/>
    <w:rsid w:val="000E7052"/>
    <w:rsid w:val="000F0E28"/>
    <w:rsid w:val="000F10D0"/>
    <w:rsid w:val="000F1537"/>
    <w:rsid w:val="000F2B4D"/>
    <w:rsid w:val="000F2FCF"/>
    <w:rsid w:val="000F4574"/>
    <w:rsid w:val="000F78D9"/>
    <w:rsid w:val="00100A8D"/>
    <w:rsid w:val="0010152C"/>
    <w:rsid w:val="00102DCC"/>
    <w:rsid w:val="001033D0"/>
    <w:rsid w:val="00103F9A"/>
    <w:rsid w:val="001046EE"/>
    <w:rsid w:val="00104D03"/>
    <w:rsid w:val="001056F1"/>
    <w:rsid w:val="00106117"/>
    <w:rsid w:val="00111103"/>
    <w:rsid w:val="00111B02"/>
    <w:rsid w:val="00111B91"/>
    <w:rsid w:val="001132E8"/>
    <w:rsid w:val="00113C3C"/>
    <w:rsid w:val="00113D3C"/>
    <w:rsid w:val="001152CC"/>
    <w:rsid w:val="00115932"/>
    <w:rsid w:val="00117308"/>
    <w:rsid w:val="00117A0B"/>
    <w:rsid w:val="001202D6"/>
    <w:rsid w:val="001208C8"/>
    <w:rsid w:val="0012134F"/>
    <w:rsid w:val="00121894"/>
    <w:rsid w:val="001222E4"/>
    <w:rsid w:val="00122BC1"/>
    <w:rsid w:val="00122EDA"/>
    <w:rsid w:val="00130FA9"/>
    <w:rsid w:val="00131BA7"/>
    <w:rsid w:val="00131F73"/>
    <w:rsid w:val="0013276D"/>
    <w:rsid w:val="00132782"/>
    <w:rsid w:val="00133353"/>
    <w:rsid w:val="0013386A"/>
    <w:rsid w:val="00135A39"/>
    <w:rsid w:val="00136867"/>
    <w:rsid w:val="001379A6"/>
    <w:rsid w:val="00137A8B"/>
    <w:rsid w:val="00141571"/>
    <w:rsid w:val="0014262F"/>
    <w:rsid w:val="00143776"/>
    <w:rsid w:val="00143B6E"/>
    <w:rsid w:val="00143C1C"/>
    <w:rsid w:val="001462B5"/>
    <w:rsid w:val="00150E4E"/>
    <w:rsid w:val="00153802"/>
    <w:rsid w:val="00156221"/>
    <w:rsid w:val="00156BB2"/>
    <w:rsid w:val="00161160"/>
    <w:rsid w:val="001619D0"/>
    <w:rsid w:val="00164435"/>
    <w:rsid w:val="001654DA"/>
    <w:rsid w:val="00166D6E"/>
    <w:rsid w:val="00167099"/>
    <w:rsid w:val="00167C67"/>
    <w:rsid w:val="00171237"/>
    <w:rsid w:val="00171C07"/>
    <w:rsid w:val="001727D9"/>
    <w:rsid w:val="00173178"/>
    <w:rsid w:val="0017425C"/>
    <w:rsid w:val="00174AE3"/>
    <w:rsid w:val="00176326"/>
    <w:rsid w:val="00176FF6"/>
    <w:rsid w:val="00180643"/>
    <w:rsid w:val="00180EE2"/>
    <w:rsid w:val="00181F20"/>
    <w:rsid w:val="001826CB"/>
    <w:rsid w:val="001826D9"/>
    <w:rsid w:val="001833A8"/>
    <w:rsid w:val="00184328"/>
    <w:rsid w:val="00186BD1"/>
    <w:rsid w:val="00190C90"/>
    <w:rsid w:val="0019188F"/>
    <w:rsid w:val="00191F35"/>
    <w:rsid w:val="00192B2A"/>
    <w:rsid w:val="00193846"/>
    <w:rsid w:val="00193E98"/>
    <w:rsid w:val="00196103"/>
    <w:rsid w:val="001968B5"/>
    <w:rsid w:val="00197A76"/>
    <w:rsid w:val="001A02D2"/>
    <w:rsid w:val="001A0C49"/>
    <w:rsid w:val="001A371C"/>
    <w:rsid w:val="001A4487"/>
    <w:rsid w:val="001A7C9B"/>
    <w:rsid w:val="001B2812"/>
    <w:rsid w:val="001B4E76"/>
    <w:rsid w:val="001B5E57"/>
    <w:rsid w:val="001C1A0B"/>
    <w:rsid w:val="001C1D1F"/>
    <w:rsid w:val="001C5D7A"/>
    <w:rsid w:val="001C6778"/>
    <w:rsid w:val="001C742E"/>
    <w:rsid w:val="001D0745"/>
    <w:rsid w:val="001D2B34"/>
    <w:rsid w:val="001D45A8"/>
    <w:rsid w:val="001D47C3"/>
    <w:rsid w:val="001D4C86"/>
    <w:rsid w:val="001D5991"/>
    <w:rsid w:val="001D794C"/>
    <w:rsid w:val="001E0425"/>
    <w:rsid w:val="001E0616"/>
    <w:rsid w:val="001E23FE"/>
    <w:rsid w:val="001E28BC"/>
    <w:rsid w:val="001E2D7D"/>
    <w:rsid w:val="001E59F8"/>
    <w:rsid w:val="001E5AC8"/>
    <w:rsid w:val="001E5E48"/>
    <w:rsid w:val="001E6365"/>
    <w:rsid w:val="001F0975"/>
    <w:rsid w:val="001F1020"/>
    <w:rsid w:val="001F14E6"/>
    <w:rsid w:val="001F269B"/>
    <w:rsid w:val="001F390F"/>
    <w:rsid w:val="001F44F7"/>
    <w:rsid w:val="001F532F"/>
    <w:rsid w:val="001F53CC"/>
    <w:rsid w:val="001F59AE"/>
    <w:rsid w:val="00200FA5"/>
    <w:rsid w:val="00201B5E"/>
    <w:rsid w:val="002029C5"/>
    <w:rsid w:val="002033AC"/>
    <w:rsid w:val="00203E70"/>
    <w:rsid w:val="00205045"/>
    <w:rsid w:val="00205332"/>
    <w:rsid w:val="002069D8"/>
    <w:rsid w:val="00207F4D"/>
    <w:rsid w:val="00210233"/>
    <w:rsid w:val="00211A88"/>
    <w:rsid w:val="00211D99"/>
    <w:rsid w:val="002149DB"/>
    <w:rsid w:val="00214D2C"/>
    <w:rsid w:val="002153EF"/>
    <w:rsid w:val="00215909"/>
    <w:rsid w:val="00216661"/>
    <w:rsid w:val="00217503"/>
    <w:rsid w:val="00217FCB"/>
    <w:rsid w:val="002207AB"/>
    <w:rsid w:val="002222B9"/>
    <w:rsid w:val="0022259C"/>
    <w:rsid w:val="00222FB9"/>
    <w:rsid w:val="00223354"/>
    <w:rsid w:val="002240D9"/>
    <w:rsid w:val="00224A8C"/>
    <w:rsid w:val="00225491"/>
    <w:rsid w:val="00225DED"/>
    <w:rsid w:val="0023061D"/>
    <w:rsid w:val="002308C6"/>
    <w:rsid w:val="00231EE6"/>
    <w:rsid w:val="00231EF1"/>
    <w:rsid w:val="00231EF3"/>
    <w:rsid w:val="00232238"/>
    <w:rsid w:val="00233816"/>
    <w:rsid w:val="0023445E"/>
    <w:rsid w:val="002420F0"/>
    <w:rsid w:val="00242CFC"/>
    <w:rsid w:val="00243677"/>
    <w:rsid w:val="00244AE0"/>
    <w:rsid w:val="0024560C"/>
    <w:rsid w:val="00246977"/>
    <w:rsid w:val="002473C1"/>
    <w:rsid w:val="002477BA"/>
    <w:rsid w:val="00250FE7"/>
    <w:rsid w:val="002517E9"/>
    <w:rsid w:val="00251DDB"/>
    <w:rsid w:val="00252CDA"/>
    <w:rsid w:val="00253939"/>
    <w:rsid w:val="00255DBB"/>
    <w:rsid w:val="00255F3D"/>
    <w:rsid w:val="0025644A"/>
    <w:rsid w:val="002568FC"/>
    <w:rsid w:val="00260F29"/>
    <w:rsid w:val="00261418"/>
    <w:rsid w:val="00261FC7"/>
    <w:rsid w:val="0026233D"/>
    <w:rsid w:val="00263CAA"/>
    <w:rsid w:val="00263E46"/>
    <w:rsid w:val="00265B21"/>
    <w:rsid w:val="002660D0"/>
    <w:rsid w:val="00270F3B"/>
    <w:rsid w:val="002711D8"/>
    <w:rsid w:val="00272287"/>
    <w:rsid w:val="00272863"/>
    <w:rsid w:val="00272AFB"/>
    <w:rsid w:val="00273A54"/>
    <w:rsid w:val="00274386"/>
    <w:rsid w:val="00274EA6"/>
    <w:rsid w:val="002757CD"/>
    <w:rsid w:val="00275DC5"/>
    <w:rsid w:val="00276D05"/>
    <w:rsid w:val="0027726F"/>
    <w:rsid w:val="00277321"/>
    <w:rsid w:val="00280C78"/>
    <w:rsid w:val="00280E73"/>
    <w:rsid w:val="002813EB"/>
    <w:rsid w:val="00283A31"/>
    <w:rsid w:val="00283CF3"/>
    <w:rsid w:val="00284AEB"/>
    <w:rsid w:val="00284FA6"/>
    <w:rsid w:val="00286341"/>
    <w:rsid w:val="0028638A"/>
    <w:rsid w:val="00287A1A"/>
    <w:rsid w:val="00290247"/>
    <w:rsid w:val="00291122"/>
    <w:rsid w:val="002915A2"/>
    <w:rsid w:val="00291C78"/>
    <w:rsid w:val="00292FE5"/>
    <w:rsid w:val="00293B97"/>
    <w:rsid w:val="00294A11"/>
    <w:rsid w:val="00294F52"/>
    <w:rsid w:val="00297C0D"/>
    <w:rsid w:val="002A160F"/>
    <w:rsid w:val="002A1CD1"/>
    <w:rsid w:val="002A2706"/>
    <w:rsid w:val="002A32C3"/>
    <w:rsid w:val="002A398A"/>
    <w:rsid w:val="002A4543"/>
    <w:rsid w:val="002A58A9"/>
    <w:rsid w:val="002A5F6E"/>
    <w:rsid w:val="002B0DC8"/>
    <w:rsid w:val="002B1224"/>
    <w:rsid w:val="002B4EF6"/>
    <w:rsid w:val="002B52D3"/>
    <w:rsid w:val="002B5B5D"/>
    <w:rsid w:val="002B70DB"/>
    <w:rsid w:val="002C1121"/>
    <w:rsid w:val="002C1533"/>
    <w:rsid w:val="002C287C"/>
    <w:rsid w:val="002C3021"/>
    <w:rsid w:val="002C3267"/>
    <w:rsid w:val="002C3BA0"/>
    <w:rsid w:val="002C3C57"/>
    <w:rsid w:val="002C5D44"/>
    <w:rsid w:val="002C68EA"/>
    <w:rsid w:val="002C69EA"/>
    <w:rsid w:val="002C6F33"/>
    <w:rsid w:val="002D07A3"/>
    <w:rsid w:val="002D29E7"/>
    <w:rsid w:val="002D3315"/>
    <w:rsid w:val="002D41B5"/>
    <w:rsid w:val="002D51E2"/>
    <w:rsid w:val="002D5737"/>
    <w:rsid w:val="002D5B3E"/>
    <w:rsid w:val="002D7925"/>
    <w:rsid w:val="002E0573"/>
    <w:rsid w:val="002E08E7"/>
    <w:rsid w:val="002E1074"/>
    <w:rsid w:val="002E15C9"/>
    <w:rsid w:val="002E2682"/>
    <w:rsid w:val="002E7D4A"/>
    <w:rsid w:val="002F374C"/>
    <w:rsid w:val="002F4236"/>
    <w:rsid w:val="002F5CCB"/>
    <w:rsid w:val="002F77E0"/>
    <w:rsid w:val="00300A4F"/>
    <w:rsid w:val="0030219B"/>
    <w:rsid w:val="00302C03"/>
    <w:rsid w:val="00304C53"/>
    <w:rsid w:val="00305953"/>
    <w:rsid w:val="00305B44"/>
    <w:rsid w:val="00306F24"/>
    <w:rsid w:val="00307E2F"/>
    <w:rsid w:val="0031064C"/>
    <w:rsid w:val="00313519"/>
    <w:rsid w:val="00313FDF"/>
    <w:rsid w:val="00314C44"/>
    <w:rsid w:val="00314DDD"/>
    <w:rsid w:val="00315613"/>
    <w:rsid w:val="00315A7A"/>
    <w:rsid w:val="00316BCF"/>
    <w:rsid w:val="003176AF"/>
    <w:rsid w:val="00317789"/>
    <w:rsid w:val="003177DE"/>
    <w:rsid w:val="0032053D"/>
    <w:rsid w:val="0032232E"/>
    <w:rsid w:val="0032307D"/>
    <w:rsid w:val="0032347F"/>
    <w:rsid w:val="0032495C"/>
    <w:rsid w:val="00324C8F"/>
    <w:rsid w:val="00324CA9"/>
    <w:rsid w:val="00325A8E"/>
    <w:rsid w:val="00325B9B"/>
    <w:rsid w:val="00326566"/>
    <w:rsid w:val="00330821"/>
    <w:rsid w:val="00330A4C"/>
    <w:rsid w:val="00331F7D"/>
    <w:rsid w:val="0033362C"/>
    <w:rsid w:val="003353B0"/>
    <w:rsid w:val="0033648C"/>
    <w:rsid w:val="003369DD"/>
    <w:rsid w:val="00336CD6"/>
    <w:rsid w:val="003406BD"/>
    <w:rsid w:val="00344FB4"/>
    <w:rsid w:val="00346B52"/>
    <w:rsid w:val="00347336"/>
    <w:rsid w:val="00347FED"/>
    <w:rsid w:val="003508C0"/>
    <w:rsid w:val="00351A3F"/>
    <w:rsid w:val="00352A68"/>
    <w:rsid w:val="0035328E"/>
    <w:rsid w:val="003560CA"/>
    <w:rsid w:val="003575ED"/>
    <w:rsid w:val="00357840"/>
    <w:rsid w:val="00360035"/>
    <w:rsid w:val="00360045"/>
    <w:rsid w:val="003600FF"/>
    <w:rsid w:val="003604CD"/>
    <w:rsid w:val="0036052F"/>
    <w:rsid w:val="00360724"/>
    <w:rsid w:val="0036479C"/>
    <w:rsid w:val="00364AD2"/>
    <w:rsid w:val="00366204"/>
    <w:rsid w:val="00370859"/>
    <w:rsid w:val="00370CEE"/>
    <w:rsid w:val="00371ED1"/>
    <w:rsid w:val="00374917"/>
    <w:rsid w:val="00374FE5"/>
    <w:rsid w:val="00375F27"/>
    <w:rsid w:val="0037787A"/>
    <w:rsid w:val="00380CD4"/>
    <w:rsid w:val="0038123C"/>
    <w:rsid w:val="003848DA"/>
    <w:rsid w:val="00384AAC"/>
    <w:rsid w:val="00384F95"/>
    <w:rsid w:val="003853AE"/>
    <w:rsid w:val="0038678B"/>
    <w:rsid w:val="00387440"/>
    <w:rsid w:val="00390B8E"/>
    <w:rsid w:val="00391AB6"/>
    <w:rsid w:val="003927D7"/>
    <w:rsid w:val="0039383D"/>
    <w:rsid w:val="003957B8"/>
    <w:rsid w:val="00395B1E"/>
    <w:rsid w:val="003969DE"/>
    <w:rsid w:val="0039799A"/>
    <w:rsid w:val="003A0768"/>
    <w:rsid w:val="003A1024"/>
    <w:rsid w:val="003A15DF"/>
    <w:rsid w:val="003A19A6"/>
    <w:rsid w:val="003A1A5D"/>
    <w:rsid w:val="003A37C7"/>
    <w:rsid w:val="003A4041"/>
    <w:rsid w:val="003A47B4"/>
    <w:rsid w:val="003A5DA5"/>
    <w:rsid w:val="003A6470"/>
    <w:rsid w:val="003A6ED1"/>
    <w:rsid w:val="003A787A"/>
    <w:rsid w:val="003B0208"/>
    <w:rsid w:val="003B0635"/>
    <w:rsid w:val="003B094B"/>
    <w:rsid w:val="003B14E8"/>
    <w:rsid w:val="003B3C73"/>
    <w:rsid w:val="003B44E0"/>
    <w:rsid w:val="003C0908"/>
    <w:rsid w:val="003C114C"/>
    <w:rsid w:val="003C14CB"/>
    <w:rsid w:val="003C33E3"/>
    <w:rsid w:val="003C361B"/>
    <w:rsid w:val="003C3DE5"/>
    <w:rsid w:val="003C4B5A"/>
    <w:rsid w:val="003C6106"/>
    <w:rsid w:val="003C69ED"/>
    <w:rsid w:val="003C6B9C"/>
    <w:rsid w:val="003C6D10"/>
    <w:rsid w:val="003C7DBE"/>
    <w:rsid w:val="003D11EA"/>
    <w:rsid w:val="003D12A2"/>
    <w:rsid w:val="003D2F86"/>
    <w:rsid w:val="003D6984"/>
    <w:rsid w:val="003D6E28"/>
    <w:rsid w:val="003D7536"/>
    <w:rsid w:val="003E0826"/>
    <w:rsid w:val="003E2543"/>
    <w:rsid w:val="003E6022"/>
    <w:rsid w:val="003F05DD"/>
    <w:rsid w:val="003F09FC"/>
    <w:rsid w:val="003F101D"/>
    <w:rsid w:val="003F22EC"/>
    <w:rsid w:val="003F4477"/>
    <w:rsid w:val="003F52DB"/>
    <w:rsid w:val="003F5DB0"/>
    <w:rsid w:val="003F605B"/>
    <w:rsid w:val="003F6BBE"/>
    <w:rsid w:val="003F7682"/>
    <w:rsid w:val="00401CED"/>
    <w:rsid w:val="00401DDA"/>
    <w:rsid w:val="0040205F"/>
    <w:rsid w:val="00403993"/>
    <w:rsid w:val="00404429"/>
    <w:rsid w:val="00404D20"/>
    <w:rsid w:val="0040516A"/>
    <w:rsid w:val="00406A22"/>
    <w:rsid w:val="00407B3C"/>
    <w:rsid w:val="00410EB5"/>
    <w:rsid w:val="00411898"/>
    <w:rsid w:val="00411AC9"/>
    <w:rsid w:val="0041358E"/>
    <w:rsid w:val="00413637"/>
    <w:rsid w:val="004150D0"/>
    <w:rsid w:val="00415324"/>
    <w:rsid w:val="004168D2"/>
    <w:rsid w:val="00421A2A"/>
    <w:rsid w:val="004224D4"/>
    <w:rsid w:val="004225C5"/>
    <w:rsid w:val="00422E3E"/>
    <w:rsid w:val="00424725"/>
    <w:rsid w:val="0042503A"/>
    <w:rsid w:val="004256B1"/>
    <w:rsid w:val="0042646E"/>
    <w:rsid w:val="00426524"/>
    <w:rsid w:val="004267CE"/>
    <w:rsid w:val="0042756E"/>
    <w:rsid w:val="0043091C"/>
    <w:rsid w:val="00431C95"/>
    <w:rsid w:val="004333AD"/>
    <w:rsid w:val="00433FA1"/>
    <w:rsid w:val="004346EE"/>
    <w:rsid w:val="00444D5F"/>
    <w:rsid w:val="00447036"/>
    <w:rsid w:val="004502AE"/>
    <w:rsid w:val="00452457"/>
    <w:rsid w:val="00454F91"/>
    <w:rsid w:val="0045632D"/>
    <w:rsid w:val="0045650B"/>
    <w:rsid w:val="0046041C"/>
    <w:rsid w:val="00460EA4"/>
    <w:rsid w:val="0046225D"/>
    <w:rsid w:val="0046420F"/>
    <w:rsid w:val="00464312"/>
    <w:rsid w:val="00465F08"/>
    <w:rsid w:val="004663A8"/>
    <w:rsid w:val="00467209"/>
    <w:rsid w:val="00467B25"/>
    <w:rsid w:val="00471D41"/>
    <w:rsid w:val="00473820"/>
    <w:rsid w:val="00474875"/>
    <w:rsid w:val="00474F6C"/>
    <w:rsid w:val="00475F4D"/>
    <w:rsid w:val="004764D5"/>
    <w:rsid w:val="00480778"/>
    <w:rsid w:val="004817F0"/>
    <w:rsid w:val="00482EC2"/>
    <w:rsid w:val="0048312A"/>
    <w:rsid w:val="004833ED"/>
    <w:rsid w:val="00484E37"/>
    <w:rsid w:val="004855D0"/>
    <w:rsid w:val="0048583E"/>
    <w:rsid w:val="0048638A"/>
    <w:rsid w:val="004922B7"/>
    <w:rsid w:val="004927EE"/>
    <w:rsid w:val="0049580D"/>
    <w:rsid w:val="00496018"/>
    <w:rsid w:val="00496870"/>
    <w:rsid w:val="00496932"/>
    <w:rsid w:val="004977CC"/>
    <w:rsid w:val="004A57ED"/>
    <w:rsid w:val="004A7505"/>
    <w:rsid w:val="004A7DD3"/>
    <w:rsid w:val="004B0479"/>
    <w:rsid w:val="004B12B1"/>
    <w:rsid w:val="004B1621"/>
    <w:rsid w:val="004B1996"/>
    <w:rsid w:val="004B303D"/>
    <w:rsid w:val="004B3AE7"/>
    <w:rsid w:val="004B3EF0"/>
    <w:rsid w:val="004B538E"/>
    <w:rsid w:val="004B59BC"/>
    <w:rsid w:val="004B5FC9"/>
    <w:rsid w:val="004B66AE"/>
    <w:rsid w:val="004B759B"/>
    <w:rsid w:val="004B7A2C"/>
    <w:rsid w:val="004C0291"/>
    <w:rsid w:val="004C4927"/>
    <w:rsid w:val="004C711A"/>
    <w:rsid w:val="004C7B74"/>
    <w:rsid w:val="004D0573"/>
    <w:rsid w:val="004D0C84"/>
    <w:rsid w:val="004D1076"/>
    <w:rsid w:val="004D10E0"/>
    <w:rsid w:val="004D1D95"/>
    <w:rsid w:val="004D3B5E"/>
    <w:rsid w:val="004D47CC"/>
    <w:rsid w:val="004D5A3C"/>
    <w:rsid w:val="004D5FC8"/>
    <w:rsid w:val="004D5FE8"/>
    <w:rsid w:val="004D78FF"/>
    <w:rsid w:val="004E089E"/>
    <w:rsid w:val="004E1246"/>
    <w:rsid w:val="004E2812"/>
    <w:rsid w:val="004E4516"/>
    <w:rsid w:val="004E48A0"/>
    <w:rsid w:val="004E48BB"/>
    <w:rsid w:val="004E5DC4"/>
    <w:rsid w:val="004E69AC"/>
    <w:rsid w:val="004F4D3D"/>
    <w:rsid w:val="004F6465"/>
    <w:rsid w:val="004F77C6"/>
    <w:rsid w:val="00501C46"/>
    <w:rsid w:val="00502785"/>
    <w:rsid w:val="00507019"/>
    <w:rsid w:val="00507671"/>
    <w:rsid w:val="00510524"/>
    <w:rsid w:val="00510A41"/>
    <w:rsid w:val="00510CE8"/>
    <w:rsid w:val="0051317D"/>
    <w:rsid w:val="00513D6B"/>
    <w:rsid w:val="00514565"/>
    <w:rsid w:val="005148DF"/>
    <w:rsid w:val="00515C05"/>
    <w:rsid w:val="00517EED"/>
    <w:rsid w:val="00523114"/>
    <w:rsid w:val="005231EB"/>
    <w:rsid w:val="00523E67"/>
    <w:rsid w:val="005241AD"/>
    <w:rsid w:val="00526832"/>
    <w:rsid w:val="00526BFC"/>
    <w:rsid w:val="00526CC3"/>
    <w:rsid w:val="00527CD0"/>
    <w:rsid w:val="00530EE4"/>
    <w:rsid w:val="005321BE"/>
    <w:rsid w:val="005344BE"/>
    <w:rsid w:val="00534769"/>
    <w:rsid w:val="00535733"/>
    <w:rsid w:val="00535859"/>
    <w:rsid w:val="00537F71"/>
    <w:rsid w:val="00540193"/>
    <w:rsid w:val="00540334"/>
    <w:rsid w:val="00546C86"/>
    <w:rsid w:val="005502E3"/>
    <w:rsid w:val="00550B35"/>
    <w:rsid w:val="0055169D"/>
    <w:rsid w:val="00551D12"/>
    <w:rsid w:val="005522ED"/>
    <w:rsid w:val="00552685"/>
    <w:rsid w:val="0055290C"/>
    <w:rsid w:val="00553B3C"/>
    <w:rsid w:val="00555286"/>
    <w:rsid w:val="005555A7"/>
    <w:rsid w:val="00555CA3"/>
    <w:rsid w:val="00555DBD"/>
    <w:rsid w:val="005567B3"/>
    <w:rsid w:val="0055693F"/>
    <w:rsid w:val="005572D4"/>
    <w:rsid w:val="00560573"/>
    <w:rsid w:val="00560C47"/>
    <w:rsid w:val="00560EA5"/>
    <w:rsid w:val="005639A2"/>
    <w:rsid w:val="00563F53"/>
    <w:rsid w:val="00564477"/>
    <w:rsid w:val="00565255"/>
    <w:rsid w:val="005659D0"/>
    <w:rsid w:val="00567122"/>
    <w:rsid w:val="005704CA"/>
    <w:rsid w:val="00570806"/>
    <w:rsid w:val="00570951"/>
    <w:rsid w:val="00570DEE"/>
    <w:rsid w:val="00570F57"/>
    <w:rsid w:val="00572358"/>
    <w:rsid w:val="00572C86"/>
    <w:rsid w:val="00572DE2"/>
    <w:rsid w:val="00573765"/>
    <w:rsid w:val="0057394E"/>
    <w:rsid w:val="00575B2E"/>
    <w:rsid w:val="005765B7"/>
    <w:rsid w:val="005774B1"/>
    <w:rsid w:val="0058092E"/>
    <w:rsid w:val="00580C51"/>
    <w:rsid w:val="00582F15"/>
    <w:rsid w:val="00584F3C"/>
    <w:rsid w:val="0058585A"/>
    <w:rsid w:val="0058649A"/>
    <w:rsid w:val="00587E66"/>
    <w:rsid w:val="00591126"/>
    <w:rsid w:val="00591957"/>
    <w:rsid w:val="005942C8"/>
    <w:rsid w:val="00594EFA"/>
    <w:rsid w:val="00595C89"/>
    <w:rsid w:val="00596348"/>
    <w:rsid w:val="005969F1"/>
    <w:rsid w:val="005A1126"/>
    <w:rsid w:val="005A1167"/>
    <w:rsid w:val="005A1C1D"/>
    <w:rsid w:val="005A22CA"/>
    <w:rsid w:val="005A3200"/>
    <w:rsid w:val="005A67B7"/>
    <w:rsid w:val="005A6C78"/>
    <w:rsid w:val="005A6D34"/>
    <w:rsid w:val="005A762D"/>
    <w:rsid w:val="005B172B"/>
    <w:rsid w:val="005B18FD"/>
    <w:rsid w:val="005B2744"/>
    <w:rsid w:val="005B2D47"/>
    <w:rsid w:val="005B2F5E"/>
    <w:rsid w:val="005B439F"/>
    <w:rsid w:val="005B57BC"/>
    <w:rsid w:val="005B6509"/>
    <w:rsid w:val="005B7224"/>
    <w:rsid w:val="005C1226"/>
    <w:rsid w:val="005C3669"/>
    <w:rsid w:val="005C460E"/>
    <w:rsid w:val="005D086D"/>
    <w:rsid w:val="005D0985"/>
    <w:rsid w:val="005D1001"/>
    <w:rsid w:val="005D14C5"/>
    <w:rsid w:val="005D1985"/>
    <w:rsid w:val="005D337F"/>
    <w:rsid w:val="005D36E7"/>
    <w:rsid w:val="005D37DF"/>
    <w:rsid w:val="005D43A9"/>
    <w:rsid w:val="005D7001"/>
    <w:rsid w:val="005E1CAA"/>
    <w:rsid w:val="005E1FB7"/>
    <w:rsid w:val="005E2623"/>
    <w:rsid w:val="005E27D8"/>
    <w:rsid w:val="005E377D"/>
    <w:rsid w:val="005E4C0F"/>
    <w:rsid w:val="005E505F"/>
    <w:rsid w:val="005E7164"/>
    <w:rsid w:val="005E798A"/>
    <w:rsid w:val="005E7A9E"/>
    <w:rsid w:val="005F0021"/>
    <w:rsid w:val="005F2BC7"/>
    <w:rsid w:val="005F491E"/>
    <w:rsid w:val="005F55A1"/>
    <w:rsid w:val="005F5E76"/>
    <w:rsid w:val="005F6F98"/>
    <w:rsid w:val="00600572"/>
    <w:rsid w:val="00605B0F"/>
    <w:rsid w:val="00606441"/>
    <w:rsid w:val="006110BC"/>
    <w:rsid w:val="00611B04"/>
    <w:rsid w:val="00612D65"/>
    <w:rsid w:val="0061380A"/>
    <w:rsid w:val="00613A53"/>
    <w:rsid w:val="00614D91"/>
    <w:rsid w:val="00615FF5"/>
    <w:rsid w:val="00616E80"/>
    <w:rsid w:val="00620717"/>
    <w:rsid w:val="006213C4"/>
    <w:rsid w:val="006225F9"/>
    <w:rsid w:val="00623439"/>
    <w:rsid w:val="00623AE3"/>
    <w:rsid w:val="00624022"/>
    <w:rsid w:val="0062412E"/>
    <w:rsid w:val="006249BF"/>
    <w:rsid w:val="00625100"/>
    <w:rsid w:val="00626721"/>
    <w:rsid w:val="00630538"/>
    <w:rsid w:val="00630F0E"/>
    <w:rsid w:val="006314F9"/>
    <w:rsid w:val="006322D6"/>
    <w:rsid w:val="00632DFC"/>
    <w:rsid w:val="006368D7"/>
    <w:rsid w:val="00637FFD"/>
    <w:rsid w:val="00640200"/>
    <w:rsid w:val="00640F4C"/>
    <w:rsid w:val="00642A38"/>
    <w:rsid w:val="00644670"/>
    <w:rsid w:val="006449FD"/>
    <w:rsid w:val="00650205"/>
    <w:rsid w:val="00651789"/>
    <w:rsid w:val="00652332"/>
    <w:rsid w:val="00652A26"/>
    <w:rsid w:val="00655C54"/>
    <w:rsid w:val="00656C51"/>
    <w:rsid w:val="00660B8A"/>
    <w:rsid w:val="00660F98"/>
    <w:rsid w:val="00661BE9"/>
    <w:rsid w:val="00666295"/>
    <w:rsid w:val="00666B28"/>
    <w:rsid w:val="006672C2"/>
    <w:rsid w:val="006704A5"/>
    <w:rsid w:val="006707DC"/>
    <w:rsid w:val="00672C0F"/>
    <w:rsid w:val="006739CD"/>
    <w:rsid w:val="00673D6C"/>
    <w:rsid w:val="006772A1"/>
    <w:rsid w:val="00677C16"/>
    <w:rsid w:val="00681F1E"/>
    <w:rsid w:val="0068202C"/>
    <w:rsid w:val="00684C7F"/>
    <w:rsid w:val="00685A7E"/>
    <w:rsid w:val="00690525"/>
    <w:rsid w:val="00690D37"/>
    <w:rsid w:val="00691885"/>
    <w:rsid w:val="00691CF1"/>
    <w:rsid w:val="00691FAC"/>
    <w:rsid w:val="00693415"/>
    <w:rsid w:val="00693B98"/>
    <w:rsid w:val="00694C32"/>
    <w:rsid w:val="006951C2"/>
    <w:rsid w:val="006957BC"/>
    <w:rsid w:val="006974E7"/>
    <w:rsid w:val="00697B80"/>
    <w:rsid w:val="006A04AB"/>
    <w:rsid w:val="006A0AFD"/>
    <w:rsid w:val="006A0B86"/>
    <w:rsid w:val="006A0F0E"/>
    <w:rsid w:val="006A1089"/>
    <w:rsid w:val="006A21D6"/>
    <w:rsid w:val="006A2E90"/>
    <w:rsid w:val="006A4D2B"/>
    <w:rsid w:val="006A54AB"/>
    <w:rsid w:val="006A5925"/>
    <w:rsid w:val="006A6518"/>
    <w:rsid w:val="006A6FAA"/>
    <w:rsid w:val="006A7C27"/>
    <w:rsid w:val="006B19BE"/>
    <w:rsid w:val="006B3661"/>
    <w:rsid w:val="006B3D50"/>
    <w:rsid w:val="006B4045"/>
    <w:rsid w:val="006B6795"/>
    <w:rsid w:val="006B6B21"/>
    <w:rsid w:val="006B71C0"/>
    <w:rsid w:val="006B7B34"/>
    <w:rsid w:val="006B7E04"/>
    <w:rsid w:val="006C26C2"/>
    <w:rsid w:val="006C4062"/>
    <w:rsid w:val="006C5BC3"/>
    <w:rsid w:val="006C7B61"/>
    <w:rsid w:val="006D0322"/>
    <w:rsid w:val="006D0BE2"/>
    <w:rsid w:val="006D1736"/>
    <w:rsid w:val="006D2C8D"/>
    <w:rsid w:val="006D3482"/>
    <w:rsid w:val="006D4677"/>
    <w:rsid w:val="006D4F0A"/>
    <w:rsid w:val="006D5D1F"/>
    <w:rsid w:val="006D6C67"/>
    <w:rsid w:val="006D756B"/>
    <w:rsid w:val="006D7AE3"/>
    <w:rsid w:val="006E0C09"/>
    <w:rsid w:val="006E149F"/>
    <w:rsid w:val="006E15FE"/>
    <w:rsid w:val="006E1BF7"/>
    <w:rsid w:val="006E2C6D"/>
    <w:rsid w:val="006E31A3"/>
    <w:rsid w:val="006E36AB"/>
    <w:rsid w:val="006E41F6"/>
    <w:rsid w:val="006E4900"/>
    <w:rsid w:val="006E4998"/>
    <w:rsid w:val="006E4E67"/>
    <w:rsid w:val="006E56FC"/>
    <w:rsid w:val="006E6F18"/>
    <w:rsid w:val="006F042B"/>
    <w:rsid w:val="006F05E9"/>
    <w:rsid w:val="006F122A"/>
    <w:rsid w:val="006F2975"/>
    <w:rsid w:val="006F2BA1"/>
    <w:rsid w:val="006F3868"/>
    <w:rsid w:val="006F3E75"/>
    <w:rsid w:val="006F56D7"/>
    <w:rsid w:val="006F577A"/>
    <w:rsid w:val="006F5ADD"/>
    <w:rsid w:val="006F5C1B"/>
    <w:rsid w:val="006F713E"/>
    <w:rsid w:val="00703346"/>
    <w:rsid w:val="0070345B"/>
    <w:rsid w:val="00704522"/>
    <w:rsid w:val="00704C87"/>
    <w:rsid w:val="00705433"/>
    <w:rsid w:val="00705EE0"/>
    <w:rsid w:val="00707E88"/>
    <w:rsid w:val="00710B87"/>
    <w:rsid w:val="00713B9E"/>
    <w:rsid w:val="00716D79"/>
    <w:rsid w:val="0071750E"/>
    <w:rsid w:val="00717F03"/>
    <w:rsid w:val="00720213"/>
    <w:rsid w:val="0072075C"/>
    <w:rsid w:val="00721498"/>
    <w:rsid w:val="007214CB"/>
    <w:rsid w:val="00721979"/>
    <w:rsid w:val="00722FCB"/>
    <w:rsid w:val="00723135"/>
    <w:rsid w:val="007234D8"/>
    <w:rsid w:val="00724EBB"/>
    <w:rsid w:val="00726807"/>
    <w:rsid w:val="00727E0B"/>
    <w:rsid w:val="00732202"/>
    <w:rsid w:val="00733621"/>
    <w:rsid w:val="00733643"/>
    <w:rsid w:val="00733AA8"/>
    <w:rsid w:val="00733CC2"/>
    <w:rsid w:val="00733E48"/>
    <w:rsid w:val="00734AE7"/>
    <w:rsid w:val="007365D7"/>
    <w:rsid w:val="00740094"/>
    <w:rsid w:val="007413AC"/>
    <w:rsid w:val="00741FFF"/>
    <w:rsid w:val="00742B69"/>
    <w:rsid w:val="0074341A"/>
    <w:rsid w:val="00744885"/>
    <w:rsid w:val="00745356"/>
    <w:rsid w:val="00745782"/>
    <w:rsid w:val="00746181"/>
    <w:rsid w:val="00752952"/>
    <w:rsid w:val="007551BD"/>
    <w:rsid w:val="007604DA"/>
    <w:rsid w:val="0076245D"/>
    <w:rsid w:val="00764049"/>
    <w:rsid w:val="00766AC1"/>
    <w:rsid w:val="00766CA9"/>
    <w:rsid w:val="0076727E"/>
    <w:rsid w:val="00767AE7"/>
    <w:rsid w:val="00767B3A"/>
    <w:rsid w:val="00767C5B"/>
    <w:rsid w:val="00770282"/>
    <w:rsid w:val="0077058D"/>
    <w:rsid w:val="0077086C"/>
    <w:rsid w:val="00770AEA"/>
    <w:rsid w:val="00771476"/>
    <w:rsid w:val="00772740"/>
    <w:rsid w:val="00773544"/>
    <w:rsid w:val="00775CEF"/>
    <w:rsid w:val="0077778E"/>
    <w:rsid w:val="00781A4B"/>
    <w:rsid w:val="007826FF"/>
    <w:rsid w:val="00784AB5"/>
    <w:rsid w:val="00784C5C"/>
    <w:rsid w:val="00786A2A"/>
    <w:rsid w:val="00786E20"/>
    <w:rsid w:val="00787FB4"/>
    <w:rsid w:val="00791724"/>
    <w:rsid w:val="007928AA"/>
    <w:rsid w:val="00792F34"/>
    <w:rsid w:val="0079323F"/>
    <w:rsid w:val="00795C25"/>
    <w:rsid w:val="007972C0"/>
    <w:rsid w:val="007973F5"/>
    <w:rsid w:val="00797632"/>
    <w:rsid w:val="00797B3E"/>
    <w:rsid w:val="00797B59"/>
    <w:rsid w:val="007A043F"/>
    <w:rsid w:val="007A1180"/>
    <w:rsid w:val="007A1220"/>
    <w:rsid w:val="007A239C"/>
    <w:rsid w:val="007A2FFF"/>
    <w:rsid w:val="007A3777"/>
    <w:rsid w:val="007A47F1"/>
    <w:rsid w:val="007A484C"/>
    <w:rsid w:val="007A505D"/>
    <w:rsid w:val="007A5189"/>
    <w:rsid w:val="007A538C"/>
    <w:rsid w:val="007A5737"/>
    <w:rsid w:val="007A6729"/>
    <w:rsid w:val="007B019C"/>
    <w:rsid w:val="007B1C5B"/>
    <w:rsid w:val="007B25F1"/>
    <w:rsid w:val="007B2C95"/>
    <w:rsid w:val="007B2FBF"/>
    <w:rsid w:val="007B332E"/>
    <w:rsid w:val="007B369D"/>
    <w:rsid w:val="007B50CC"/>
    <w:rsid w:val="007B582F"/>
    <w:rsid w:val="007B5A12"/>
    <w:rsid w:val="007B5DE5"/>
    <w:rsid w:val="007B6EF6"/>
    <w:rsid w:val="007B7B3B"/>
    <w:rsid w:val="007C02DA"/>
    <w:rsid w:val="007C3DD6"/>
    <w:rsid w:val="007C4B77"/>
    <w:rsid w:val="007C5B48"/>
    <w:rsid w:val="007C67D9"/>
    <w:rsid w:val="007C7087"/>
    <w:rsid w:val="007C7BC5"/>
    <w:rsid w:val="007D0B19"/>
    <w:rsid w:val="007D1590"/>
    <w:rsid w:val="007D204B"/>
    <w:rsid w:val="007D482C"/>
    <w:rsid w:val="007D5181"/>
    <w:rsid w:val="007E0B2C"/>
    <w:rsid w:val="007E0BFF"/>
    <w:rsid w:val="007E3E34"/>
    <w:rsid w:val="007E422B"/>
    <w:rsid w:val="007E4E1B"/>
    <w:rsid w:val="007E5EF0"/>
    <w:rsid w:val="007E7177"/>
    <w:rsid w:val="007E7B5E"/>
    <w:rsid w:val="007F0AEE"/>
    <w:rsid w:val="007F1243"/>
    <w:rsid w:val="007F1475"/>
    <w:rsid w:val="007F28A4"/>
    <w:rsid w:val="007F29AC"/>
    <w:rsid w:val="007F29C5"/>
    <w:rsid w:val="007F2FE6"/>
    <w:rsid w:val="007F3D00"/>
    <w:rsid w:val="007F4C45"/>
    <w:rsid w:val="007F60D6"/>
    <w:rsid w:val="007F6AB6"/>
    <w:rsid w:val="007F73F4"/>
    <w:rsid w:val="00800A48"/>
    <w:rsid w:val="0080139C"/>
    <w:rsid w:val="0080220C"/>
    <w:rsid w:val="0080221F"/>
    <w:rsid w:val="00806BDA"/>
    <w:rsid w:val="00806DA0"/>
    <w:rsid w:val="00810113"/>
    <w:rsid w:val="0081029E"/>
    <w:rsid w:val="00810571"/>
    <w:rsid w:val="008108D1"/>
    <w:rsid w:val="00810A70"/>
    <w:rsid w:val="00813185"/>
    <w:rsid w:val="008148AF"/>
    <w:rsid w:val="00815EBF"/>
    <w:rsid w:val="008208E9"/>
    <w:rsid w:val="00821DA4"/>
    <w:rsid w:val="0082595C"/>
    <w:rsid w:val="00826361"/>
    <w:rsid w:val="00826364"/>
    <w:rsid w:val="00826979"/>
    <w:rsid w:val="00826C1A"/>
    <w:rsid w:val="00826DC4"/>
    <w:rsid w:val="00833E0E"/>
    <w:rsid w:val="00835A04"/>
    <w:rsid w:val="00835B0D"/>
    <w:rsid w:val="00836716"/>
    <w:rsid w:val="00837A1C"/>
    <w:rsid w:val="00840F97"/>
    <w:rsid w:val="00841DAC"/>
    <w:rsid w:val="008434D9"/>
    <w:rsid w:val="00844CE1"/>
    <w:rsid w:val="00845213"/>
    <w:rsid w:val="008457CE"/>
    <w:rsid w:val="008472F7"/>
    <w:rsid w:val="00847602"/>
    <w:rsid w:val="008476D4"/>
    <w:rsid w:val="00847869"/>
    <w:rsid w:val="00847D69"/>
    <w:rsid w:val="008519FB"/>
    <w:rsid w:val="008522F5"/>
    <w:rsid w:val="00853DE6"/>
    <w:rsid w:val="00855D1A"/>
    <w:rsid w:val="008611F8"/>
    <w:rsid w:val="008632DC"/>
    <w:rsid w:val="00863E44"/>
    <w:rsid w:val="00864685"/>
    <w:rsid w:val="0086541F"/>
    <w:rsid w:val="0086666E"/>
    <w:rsid w:val="0086669E"/>
    <w:rsid w:val="008668BD"/>
    <w:rsid w:val="00866EA2"/>
    <w:rsid w:val="00867276"/>
    <w:rsid w:val="00870657"/>
    <w:rsid w:val="0087083A"/>
    <w:rsid w:val="00875DFE"/>
    <w:rsid w:val="008764BC"/>
    <w:rsid w:val="008770A5"/>
    <w:rsid w:val="00877660"/>
    <w:rsid w:val="008815CA"/>
    <w:rsid w:val="00882528"/>
    <w:rsid w:val="00882ADA"/>
    <w:rsid w:val="00882DE2"/>
    <w:rsid w:val="00882E5E"/>
    <w:rsid w:val="00883596"/>
    <w:rsid w:val="00884A1C"/>
    <w:rsid w:val="00885D0B"/>
    <w:rsid w:val="00885D76"/>
    <w:rsid w:val="00886B2E"/>
    <w:rsid w:val="008870EC"/>
    <w:rsid w:val="008872B0"/>
    <w:rsid w:val="0088797E"/>
    <w:rsid w:val="00887B6A"/>
    <w:rsid w:val="008900BE"/>
    <w:rsid w:val="00891F96"/>
    <w:rsid w:val="00892D41"/>
    <w:rsid w:val="00893C39"/>
    <w:rsid w:val="00893EC7"/>
    <w:rsid w:val="008940E1"/>
    <w:rsid w:val="0089424F"/>
    <w:rsid w:val="00896426"/>
    <w:rsid w:val="008975D9"/>
    <w:rsid w:val="00897746"/>
    <w:rsid w:val="00897FC2"/>
    <w:rsid w:val="008A0146"/>
    <w:rsid w:val="008A016F"/>
    <w:rsid w:val="008A08A8"/>
    <w:rsid w:val="008A3AD5"/>
    <w:rsid w:val="008A46F8"/>
    <w:rsid w:val="008A49D2"/>
    <w:rsid w:val="008A4F05"/>
    <w:rsid w:val="008A4F28"/>
    <w:rsid w:val="008A5A19"/>
    <w:rsid w:val="008A6EF5"/>
    <w:rsid w:val="008A7CA4"/>
    <w:rsid w:val="008B091F"/>
    <w:rsid w:val="008B14CD"/>
    <w:rsid w:val="008B24F1"/>
    <w:rsid w:val="008B4322"/>
    <w:rsid w:val="008B4AF2"/>
    <w:rsid w:val="008B540F"/>
    <w:rsid w:val="008C1857"/>
    <w:rsid w:val="008C1961"/>
    <w:rsid w:val="008C22E2"/>
    <w:rsid w:val="008C2662"/>
    <w:rsid w:val="008C65AE"/>
    <w:rsid w:val="008C6E5E"/>
    <w:rsid w:val="008C7F03"/>
    <w:rsid w:val="008C7F8F"/>
    <w:rsid w:val="008D057C"/>
    <w:rsid w:val="008D0906"/>
    <w:rsid w:val="008D0E3F"/>
    <w:rsid w:val="008D2EF1"/>
    <w:rsid w:val="008D3659"/>
    <w:rsid w:val="008D3AF0"/>
    <w:rsid w:val="008D546D"/>
    <w:rsid w:val="008D5B41"/>
    <w:rsid w:val="008D79DC"/>
    <w:rsid w:val="008E0A37"/>
    <w:rsid w:val="008E0BB3"/>
    <w:rsid w:val="008E3BEB"/>
    <w:rsid w:val="008E69FC"/>
    <w:rsid w:val="008E6C52"/>
    <w:rsid w:val="008E72C2"/>
    <w:rsid w:val="008E7F99"/>
    <w:rsid w:val="008F0BDA"/>
    <w:rsid w:val="008F10BE"/>
    <w:rsid w:val="008F1970"/>
    <w:rsid w:val="008F32A4"/>
    <w:rsid w:val="008F36CB"/>
    <w:rsid w:val="008F421C"/>
    <w:rsid w:val="008F4CFE"/>
    <w:rsid w:val="008F5BC7"/>
    <w:rsid w:val="00901696"/>
    <w:rsid w:val="00902594"/>
    <w:rsid w:val="0090765A"/>
    <w:rsid w:val="00907C2B"/>
    <w:rsid w:val="00911BA6"/>
    <w:rsid w:val="00913BA3"/>
    <w:rsid w:val="0091402D"/>
    <w:rsid w:val="00914A42"/>
    <w:rsid w:val="009157BF"/>
    <w:rsid w:val="00916D4C"/>
    <w:rsid w:val="00920745"/>
    <w:rsid w:val="0092108D"/>
    <w:rsid w:val="0092148C"/>
    <w:rsid w:val="00921935"/>
    <w:rsid w:val="009222A8"/>
    <w:rsid w:val="00922965"/>
    <w:rsid w:val="00922D89"/>
    <w:rsid w:val="00922F3A"/>
    <w:rsid w:val="00925606"/>
    <w:rsid w:val="00925ADF"/>
    <w:rsid w:val="009305C0"/>
    <w:rsid w:val="009313BD"/>
    <w:rsid w:val="00931716"/>
    <w:rsid w:val="00932E47"/>
    <w:rsid w:val="009331E0"/>
    <w:rsid w:val="00935A26"/>
    <w:rsid w:val="009401F5"/>
    <w:rsid w:val="00941EC9"/>
    <w:rsid w:val="00942870"/>
    <w:rsid w:val="0094378B"/>
    <w:rsid w:val="0094560E"/>
    <w:rsid w:val="00945DE1"/>
    <w:rsid w:val="009507F7"/>
    <w:rsid w:val="00951B4E"/>
    <w:rsid w:val="0095496C"/>
    <w:rsid w:val="00954CEB"/>
    <w:rsid w:val="009563B0"/>
    <w:rsid w:val="00956DA0"/>
    <w:rsid w:val="00957540"/>
    <w:rsid w:val="009578F3"/>
    <w:rsid w:val="00957EFE"/>
    <w:rsid w:val="009609A9"/>
    <w:rsid w:val="00960F01"/>
    <w:rsid w:val="009624CB"/>
    <w:rsid w:val="00962D62"/>
    <w:rsid w:val="0096326C"/>
    <w:rsid w:val="00963EE6"/>
    <w:rsid w:val="00964EE3"/>
    <w:rsid w:val="0096518F"/>
    <w:rsid w:val="00966EBF"/>
    <w:rsid w:val="00967DCD"/>
    <w:rsid w:val="0097289F"/>
    <w:rsid w:val="009743F4"/>
    <w:rsid w:val="00975142"/>
    <w:rsid w:val="00975601"/>
    <w:rsid w:val="009757AD"/>
    <w:rsid w:val="00975ECB"/>
    <w:rsid w:val="00977CF8"/>
    <w:rsid w:val="00977DFE"/>
    <w:rsid w:val="00980424"/>
    <w:rsid w:val="009804F9"/>
    <w:rsid w:val="00980952"/>
    <w:rsid w:val="0098148B"/>
    <w:rsid w:val="0098257D"/>
    <w:rsid w:val="00983AC5"/>
    <w:rsid w:val="0098457B"/>
    <w:rsid w:val="0098482E"/>
    <w:rsid w:val="00985520"/>
    <w:rsid w:val="009861C3"/>
    <w:rsid w:val="00986F12"/>
    <w:rsid w:val="00987F25"/>
    <w:rsid w:val="009902F3"/>
    <w:rsid w:val="00990879"/>
    <w:rsid w:val="00990A2B"/>
    <w:rsid w:val="00994A47"/>
    <w:rsid w:val="00997183"/>
    <w:rsid w:val="00997525"/>
    <w:rsid w:val="00997D41"/>
    <w:rsid w:val="009A00D1"/>
    <w:rsid w:val="009A35B5"/>
    <w:rsid w:val="009A3F21"/>
    <w:rsid w:val="009A5392"/>
    <w:rsid w:val="009A5D4B"/>
    <w:rsid w:val="009B16E5"/>
    <w:rsid w:val="009B1A1C"/>
    <w:rsid w:val="009B1BD4"/>
    <w:rsid w:val="009B2198"/>
    <w:rsid w:val="009B27DD"/>
    <w:rsid w:val="009B303A"/>
    <w:rsid w:val="009B4649"/>
    <w:rsid w:val="009B48AF"/>
    <w:rsid w:val="009B7D75"/>
    <w:rsid w:val="009C2474"/>
    <w:rsid w:val="009C3855"/>
    <w:rsid w:val="009C3AB5"/>
    <w:rsid w:val="009C68B7"/>
    <w:rsid w:val="009C6CD4"/>
    <w:rsid w:val="009C6D65"/>
    <w:rsid w:val="009C7333"/>
    <w:rsid w:val="009D0B63"/>
    <w:rsid w:val="009D247B"/>
    <w:rsid w:val="009D2E06"/>
    <w:rsid w:val="009D3B61"/>
    <w:rsid w:val="009D4407"/>
    <w:rsid w:val="009D482E"/>
    <w:rsid w:val="009D5682"/>
    <w:rsid w:val="009D70AA"/>
    <w:rsid w:val="009D7FF6"/>
    <w:rsid w:val="009E046A"/>
    <w:rsid w:val="009E1648"/>
    <w:rsid w:val="009E22D2"/>
    <w:rsid w:val="009E3275"/>
    <w:rsid w:val="009E4F24"/>
    <w:rsid w:val="009E4F46"/>
    <w:rsid w:val="009E7984"/>
    <w:rsid w:val="009F12ED"/>
    <w:rsid w:val="009F168B"/>
    <w:rsid w:val="009F196A"/>
    <w:rsid w:val="009F4434"/>
    <w:rsid w:val="009F6EAC"/>
    <w:rsid w:val="009F704A"/>
    <w:rsid w:val="009F75FF"/>
    <w:rsid w:val="00A0117A"/>
    <w:rsid w:val="00A032AB"/>
    <w:rsid w:val="00A03931"/>
    <w:rsid w:val="00A03D44"/>
    <w:rsid w:val="00A0458D"/>
    <w:rsid w:val="00A049D6"/>
    <w:rsid w:val="00A0568B"/>
    <w:rsid w:val="00A071F7"/>
    <w:rsid w:val="00A07705"/>
    <w:rsid w:val="00A103AC"/>
    <w:rsid w:val="00A113CC"/>
    <w:rsid w:val="00A11454"/>
    <w:rsid w:val="00A1288A"/>
    <w:rsid w:val="00A12C84"/>
    <w:rsid w:val="00A13B0F"/>
    <w:rsid w:val="00A13EF0"/>
    <w:rsid w:val="00A15FB2"/>
    <w:rsid w:val="00A16347"/>
    <w:rsid w:val="00A1692A"/>
    <w:rsid w:val="00A17C71"/>
    <w:rsid w:val="00A20174"/>
    <w:rsid w:val="00A20E9A"/>
    <w:rsid w:val="00A213B4"/>
    <w:rsid w:val="00A21ABF"/>
    <w:rsid w:val="00A241B2"/>
    <w:rsid w:val="00A2430B"/>
    <w:rsid w:val="00A2502C"/>
    <w:rsid w:val="00A25ADB"/>
    <w:rsid w:val="00A26E57"/>
    <w:rsid w:val="00A27299"/>
    <w:rsid w:val="00A3239D"/>
    <w:rsid w:val="00A32D81"/>
    <w:rsid w:val="00A34BDC"/>
    <w:rsid w:val="00A35311"/>
    <w:rsid w:val="00A35C56"/>
    <w:rsid w:val="00A36297"/>
    <w:rsid w:val="00A432BF"/>
    <w:rsid w:val="00A43AC8"/>
    <w:rsid w:val="00A43DA2"/>
    <w:rsid w:val="00A4410A"/>
    <w:rsid w:val="00A4470F"/>
    <w:rsid w:val="00A46263"/>
    <w:rsid w:val="00A470BB"/>
    <w:rsid w:val="00A47E93"/>
    <w:rsid w:val="00A51A74"/>
    <w:rsid w:val="00A51A96"/>
    <w:rsid w:val="00A52489"/>
    <w:rsid w:val="00A52C31"/>
    <w:rsid w:val="00A55A0F"/>
    <w:rsid w:val="00A56977"/>
    <w:rsid w:val="00A60A47"/>
    <w:rsid w:val="00A627CD"/>
    <w:rsid w:val="00A63297"/>
    <w:rsid w:val="00A635FD"/>
    <w:rsid w:val="00A64375"/>
    <w:rsid w:val="00A6520D"/>
    <w:rsid w:val="00A65362"/>
    <w:rsid w:val="00A67A70"/>
    <w:rsid w:val="00A715A9"/>
    <w:rsid w:val="00A7299D"/>
    <w:rsid w:val="00A72B6A"/>
    <w:rsid w:val="00A74201"/>
    <w:rsid w:val="00A74264"/>
    <w:rsid w:val="00A74BF5"/>
    <w:rsid w:val="00A76D9F"/>
    <w:rsid w:val="00A81386"/>
    <w:rsid w:val="00A8169A"/>
    <w:rsid w:val="00A826F0"/>
    <w:rsid w:val="00A82DEC"/>
    <w:rsid w:val="00A8389E"/>
    <w:rsid w:val="00A83E3D"/>
    <w:rsid w:val="00A84339"/>
    <w:rsid w:val="00A84B7A"/>
    <w:rsid w:val="00A84C7D"/>
    <w:rsid w:val="00A85363"/>
    <w:rsid w:val="00A854B1"/>
    <w:rsid w:val="00A85E47"/>
    <w:rsid w:val="00A867AB"/>
    <w:rsid w:val="00A86CDF"/>
    <w:rsid w:val="00A903F8"/>
    <w:rsid w:val="00A90CB3"/>
    <w:rsid w:val="00A93F57"/>
    <w:rsid w:val="00A94218"/>
    <w:rsid w:val="00A94DE3"/>
    <w:rsid w:val="00A95F8B"/>
    <w:rsid w:val="00A96FFE"/>
    <w:rsid w:val="00AA0492"/>
    <w:rsid w:val="00AA4738"/>
    <w:rsid w:val="00AA5495"/>
    <w:rsid w:val="00AA5759"/>
    <w:rsid w:val="00AA5BF7"/>
    <w:rsid w:val="00AA6224"/>
    <w:rsid w:val="00AA70FF"/>
    <w:rsid w:val="00AA7374"/>
    <w:rsid w:val="00AA73F0"/>
    <w:rsid w:val="00AA749A"/>
    <w:rsid w:val="00AA7ABD"/>
    <w:rsid w:val="00AB036B"/>
    <w:rsid w:val="00AB2C66"/>
    <w:rsid w:val="00AB3183"/>
    <w:rsid w:val="00AB361F"/>
    <w:rsid w:val="00AB77E5"/>
    <w:rsid w:val="00AC1957"/>
    <w:rsid w:val="00AC3873"/>
    <w:rsid w:val="00AC406E"/>
    <w:rsid w:val="00AC6CA2"/>
    <w:rsid w:val="00AD0070"/>
    <w:rsid w:val="00AD12E7"/>
    <w:rsid w:val="00AD4C22"/>
    <w:rsid w:val="00AD6051"/>
    <w:rsid w:val="00AD7A60"/>
    <w:rsid w:val="00AE109E"/>
    <w:rsid w:val="00AE1C72"/>
    <w:rsid w:val="00AE2F08"/>
    <w:rsid w:val="00AE3FEB"/>
    <w:rsid w:val="00AE4375"/>
    <w:rsid w:val="00AE6A18"/>
    <w:rsid w:val="00AF015E"/>
    <w:rsid w:val="00AF169B"/>
    <w:rsid w:val="00AF315B"/>
    <w:rsid w:val="00AF3DB0"/>
    <w:rsid w:val="00AF40D0"/>
    <w:rsid w:val="00AF567C"/>
    <w:rsid w:val="00AF67C8"/>
    <w:rsid w:val="00B00211"/>
    <w:rsid w:val="00B00E31"/>
    <w:rsid w:val="00B016FF"/>
    <w:rsid w:val="00B019DE"/>
    <w:rsid w:val="00B04652"/>
    <w:rsid w:val="00B04919"/>
    <w:rsid w:val="00B04D12"/>
    <w:rsid w:val="00B063A4"/>
    <w:rsid w:val="00B12076"/>
    <w:rsid w:val="00B14197"/>
    <w:rsid w:val="00B1628E"/>
    <w:rsid w:val="00B175E6"/>
    <w:rsid w:val="00B236D8"/>
    <w:rsid w:val="00B2411F"/>
    <w:rsid w:val="00B24D5D"/>
    <w:rsid w:val="00B25CAF"/>
    <w:rsid w:val="00B26309"/>
    <w:rsid w:val="00B263F8"/>
    <w:rsid w:val="00B26736"/>
    <w:rsid w:val="00B2773B"/>
    <w:rsid w:val="00B3202D"/>
    <w:rsid w:val="00B33273"/>
    <w:rsid w:val="00B33DD6"/>
    <w:rsid w:val="00B341A4"/>
    <w:rsid w:val="00B34781"/>
    <w:rsid w:val="00B36964"/>
    <w:rsid w:val="00B37C4F"/>
    <w:rsid w:val="00B40087"/>
    <w:rsid w:val="00B417DD"/>
    <w:rsid w:val="00B42AD1"/>
    <w:rsid w:val="00B42D55"/>
    <w:rsid w:val="00B43134"/>
    <w:rsid w:val="00B44F44"/>
    <w:rsid w:val="00B45903"/>
    <w:rsid w:val="00B463A6"/>
    <w:rsid w:val="00B46E21"/>
    <w:rsid w:val="00B472E5"/>
    <w:rsid w:val="00B50144"/>
    <w:rsid w:val="00B50CD5"/>
    <w:rsid w:val="00B54339"/>
    <w:rsid w:val="00B54A7B"/>
    <w:rsid w:val="00B559B9"/>
    <w:rsid w:val="00B559F0"/>
    <w:rsid w:val="00B5729F"/>
    <w:rsid w:val="00B603DD"/>
    <w:rsid w:val="00B606AC"/>
    <w:rsid w:val="00B60BAC"/>
    <w:rsid w:val="00B60CB5"/>
    <w:rsid w:val="00B610D1"/>
    <w:rsid w:val="00B61457"/>
    <w:rsid w:val="00B629A7"/>
    <w:rsid w:val="00B62ABA"/>
    <w:rsid w:val="00B633C8"/>
    <w:rsid w:val="00B64953"/>
    <w:rsid w:val="00B66A35"/>
    <w:rsid w:val="00B66FAF"/>
    <w:rsid w:val="00B6714D"/>
    <w:rsid w:val="00B67673"/>
    <w:rsid w:val="00B676C2"/>
    <w:rsid w:val="00B67909"/>
    <w:rsid w:val="00B700B6"/>
    <w:rsid w:val="00B71746"/>
    <w:rsid w:val="00B7176F"/>
    <w:rsid w:val="00B7591D"/>
    <w:rsid w:val="00B75997"/>
    <w:rsid w:val="00B761A7"/>
    <w:rsid w:val="00B77749"/>
    <w:rsid w:val="00B7789D"/>
    <w:rsid w:val="00B779C5"/>
    <w:rsid w:val="00B821B8"/>
    <w:rsid w:val="00B8344C"/>
    <w:rsid w:val="00B843B5"/>
    <w:rsid w:val="00B857CA"/>
    <w:rsid w:val="00B86BAC"/>
    <w:rsid w:val="00B87491"/>
    <w:rsid w:val="00B90677"/>
    <w:rsid w:val="00B91233"/>
    <w:rsid w:val="00B9411F"/>
    <w:rsid w:val="00B95884"/>
    <w:rsid w:val="00B96B17"/>
    <w:rsid w:val="00B96E4E"/>
    <w:rsid w:val="00B97F76"/>
    <w:rsid w:val="00BA0144"/>
    <w:rsid w:val="00BA0CC9"/>
    <w:rsid w:val="00BA13A7"/>
    <w:rsid w:val="00BA1BF0"/>
    <w:rsid w:val="00BA275E"/>
    <w:rsid w:val="00BA2F4C"/>
    <w:rsid w:val="00BA3727"/>
    <w:rsid w:val="00BA4605"/>
    <w:rsid w:val="00BA6F44"/>
    <w:rsid w:val="00BA7CA3"/>
    <w:rsid w:val="00BA7CBB"/>
    <w:rsid w:val="00BB0976"/>
    <w:rsid w:val="00BB0E29"/>
    <w:rsid w:val="00BB0FA6"/>
    <w:rsid w:val="00BB4779"/>
    <w:rsid w:val="00BB50C8"/>
    <w:rsid w:val="00BB7CBA"/>
    <w:rsid w:val="00BC0ED5"/>
    <w:rsid w:val="00BC187D"/>
    <w:rsid w:val="00BC1D1C"/>
    <w:rsid w:val="00BC23B4"/>
    <w:rsid w:val="00BC3074"/>
    <w:rsid w:val="00BC3717"/>
    <w:rsid w:val="00BC52FA"/>
    <w:rsid w:val="00BC59DE"/>
    <w:rsid w:val="00BC724D"/>
    <w:rsid w:val="00BC7588"/>
    <w:rsid w:val="00BC7DE5"/>
    <w:rsid w:val="00BC7F63"/>
    <w:rsid w:val="00BD0870"/>
    <w:rsid w:val="00BD0C8D"/>
    <w:rsid w:val="00BD0EF3"/>
    <w:rsid w:val="00BD11D7"/>
    <w:rsid w:val="00BD1707"/>
    <w:rsid w:val="00BD1947"/>
    <w:rsid w:val="00BD22F9"/>
    <w:rsid w:val="00BD27CC"/>
    <w:rsid w:val="00BD3DD6"/>
    <w:rsid w:val="00BD3DE5"/>
    <w:rsid w:val="00BD41E2"/>
    <w:rsid w:val="00BE0475"/>
    <w:rsid w:val="00BE0E8F"/>
    <w:rsid w:val="00BE1266"/>
    <w:rsid w:val="00BE1311"/>
    <w:rsid w:val="00BE14F8"/>
    <w:rsid w:val="00BE1756"/>
    <w:rsid w:val="00BE2FE0"/>
    <w:rsid w:val="00BE46B3"/>
    <w:rsid w:val="00BE476F"/>
    <w:rsid w:val="00BE47A0"/>
    <w:rsid w:val="00BE4D0A"/>
    <w:rsid w:val="00BE5C72"/>
    <w:rsid w:val="00BF1710"/>
    <w:rsid w:val="00BF18D4"/>
    <w:rsid w:val="00BF3689"/>
    <w:rsid w:val="00BF43AF"/>
    <w:rsid w:val="00BF52C3"/>
    <w:rsid w:val="00BF648E"/>
    <w:rsid w:val="00BF6FE5"/>
    <w:rsid w:val="00BF7716"/>
    <w:rsid w:val="00C01583"/>
    <w:rsid w:val="00C01A06"/>
    <w:rsid w:val="00C034C2"/>
    <w:rsid w:val="00C04BE0"/>
    <w:rsid w:val="00C0563F"/>
    <w:rsid w:val="00C05814"/>
    <w:rsid w:val="00C064A7"/>
    <w:rsid w:val="00C06788"/>
    <w:rsid w:val="00C10CB4"/>
    <w:rsid w:val="00C11969"/>
    <w:rsid w:val="00C123C9"/>
    <w:rsid w:val="00C14843"/>
    <w:rsid w:val="00C15935"/>
    <w:rsid w:val="00C179FA"/>
    <w:rsid w:val="00C21976"/>
    <w:rsid w:val="00C22772"/>
    <w:rsid w:val="00C2335D"/>
    <w:rsid w:val="00C23885"/>
    <w:rsid w:val="00C23A07"/>
    <w:rsid w:val="00C23BBB"/>
    <w:rsid w:val="00C243C5"/>
    <w:rsid w:val="00C24519"/>
    <w:rsid w:val="00C3010D"/>
    <w:rsid w:val="00C30165"/>
    <w:rsid w:val="00C3299E"/>
    <w:rsid w:val="00C34826"/>
    <w:rsid w:val="00C34E13"/>
    <w:rsid w:val="00C35CCC"/>
    <w:rsid w:val="00C363A2"/>
    <w:rsid w:val="00C41626"/>
    <w:rsid w:val="00C42EA0"/>
    <w:rsid w:val="00C44B89"/>
    <w:rsid w:val="00C46956"/>
    <w:rsid w:val="00C51105"/>
    <w:rsid w:val="00C54061"/>
    <w:rsid w:val="00C6010D"/>
    <w:rsid w:val="00C60624"/>
    <w:rsid w:val="00C6155D"/>
    <w:rsid w:val="00C61693"/>
    <w:rsid w:val="00C61C10"/>
    <w:rsid w:val="00C62DC9"/>
    <w:rsid w:val="00C63968"/>
    <w:rsid w:val="00C656DA"/>
    <w:rsid w:val="00C66480"/>
    <w:rsid w:val="00C67ED3"/>
    <w:rsid w:val="00C70FDF"/>
    <w:rsid w:val="00C712CC"/>
    <w:rsid w:val="00C734F5"/>
    <w:rsid w:val="00C74857"/>
    <w:rsid w:val="00C76E65"/>
    <w:rsid w:val="00C77209"/>
    <w:rsid w:val="00C812D7"/>
    <w:rsid w:val="00C829E8"/>
    <w:rsid w:val="00C82AB8"/>
    <w:rsid w:val="00C835A6"/>
    <w:rsid w:val="00C840FE"/>
    <w:rsid w:val="00C84990"/>
    <w:rsid w:val="00C849D7"/>
    <w:rsid w:val="00C85C63"/>
    <w:rsid w:val="00C91594"/>
    <w:rsid w:val="00C92078"/>
    <w:rsid w:val="00C932C6"/>
    <w:rsid w:val="00C94092"/>
    <w:rsid w:val="00C94888"/>
    <w:rsid w:val="00C94B8B"/>
    <w:rsid w:val="00C97299"/>
    <w:rsid w:val="00C979AF"/>
    <w:rsid w:val="00C97DF6"/>
    <w:rsid w:val="00CA09AB"/>
    <w:rsid w:val="00CA0ED1"/>
    <w:rsid w:val="00CA13C7"/>
    <w:rsid w:val="00CA2E45"/>
    <w:rsid w:val="00CA2E76"/>
    <w:rsid w:val="00CA4B70"/>
    <w:rsid w:val="00CA5F2A"/>
    <w:rsid w:val="00CA6106"/>
    <w:rsid w:val="00CA7E03"/>
    <w:rsid w:val="00CB2BF8"/>
    <w:rsid w:val="00CB3C84"/>
    <w:rsid w:val="00CB4F3E"/>
    <w:rsid w:val="00CB6ECF"/>
    <w:rsid w:val="00CB7850"/>
    <w:rsid w:val="00CB7BF7"/>
    <w:rsid w:val="00CC117C"/>
    <w:rsid w:val="00CC24A2"/>
    <w:rsid w:val="00CC265C"/>
    <w:rsid w:val="00CD0E23"/>
    <w:rsid w:val="00CD11CE"/>
    <w:rsid w:val="00CD1608"/>
    <w:rsid w:val="00CD16C0"/>
    <w:rsid w:val="00CD1C45"/>
    <w:rsid w:val="00CD247A"/>
    <w:rsid w:val="00CD36A0"/>
    <w:rsid w:val="00CD401C"/>
    <w:rsid w:val="00CD6A7B"/>
    <w:rsid w:val="00CD6E69"/>
    <w:rsid w:val="00CD74F2"/>
    <w:rsid w:val="00CD75A3"/>
    <w:rsid w:val="00CE24F5"/>
    <w:rsid w:val="00CE3C81"/>
    <w:rsid w:val="00CE416C"/>
    <w:rsid w:val="00CE737A"/>
    <w:rsid w:val="00CF166F"/>
    <w:rsid w:val="00CF219C"/>
    <w:rsid w:val="00CF2293"/>
    <w:rsid w:val="00CF3FDE"/>
    <w:rsid w:val="00D00D2E"/>
    <w:rsid w:val="00D00F8A"/>
    <w:rsid w:val="00D01102"/>
    <w:rsid w:val="00D01731"/>
    <w:rsid w:val="00D02E79"/>
    <w:rsid w:val="00D03307"/>
    <w:rsid w:val="00D05C23"/>
    <w:rsid w:val="00D06DD3"/>
    <w:rsid w:val="00D102EA"/>
    <w:rsid w:val="00D1051C"/>
    <w:rsid w:val="00D10DB9"/>
    <w:rsid w:val="00D10FFA"/>
    <w:rsid w:val="00D12168"/>
    <w:rsid w:val="00D127F0"/>
    <w:rsid w:val="00D15885"/>
    <w:rsid w:val="00D160F6"/>
    <w:rsid w:val="00D16B9D"/>
    <w:rsid w:val="00D17014"/>
    <w:rsid w:val="00D17072"/>
    <w:rsid w:val="00D171B7"/>
    <w:rsid w:val="00D17BC9"/>
    <w:rsid w:val="00D211CC"/>
    <w:rsid w:val="00D2147C"/>
    <w:rsid w:val="00D222B9"/>
    <w:rsid w:val="00D2256A"/>
    <w:rsid w:val="00D230B3"/>
    <w:rsid w:val="00D25086"/>
    <w:rsid w:val="00D261FC"/>
    <w:rsid w:val="00D26CD3"/>
    <w:rsid w:val="00D312A5"/>
    <w:rsid w:val="00D31399"/>
    <w:rsid w:val="00D327C5"/>
    <w:rsid w:val="00D32E70"/>
    <w:rsid w:val="00D3378E"/>
    <w:rsid w:val="00D337F3"/>
    <w:rsid w:val="00D37E99"/>
    <w:rsid w:val="00D40E71"/>
    <w:rsid w:val="00D42802"/>
    <w:rsid w:val="00D42B6F"/>
    <w:rsid w:val="00D43819"/>
    <w:rsid w:val="00D45697"/>
    <w:rsid w:val="00D45B37"/>
    <w:rsid w:val="00D47CC6"/>
    <w:rsid w:val="00D51C27"/>
    <w:rsid w:val="00D52CF7"/>
    <w:rsid w:val="00D53763"/>
    <w:rsid w:val="00D53983"/>
    <w:rsid w:val="00D54279"/>
    <w:rsid w:val="00D55865"/>
    <w:rsid w:val="00D56250"/>
    <w:rsid w:val="00D56A59"/>
    <w:rsid w:val="00D60006"/>
    <w:rsid w:val="00D6028A"/>
    <w:rsid w:val="00D60428"/>
    <w:rsid w:val="00D60B41"/>
    <w:rsid w:val="00D614E1"/>
    <w:rsid w:val="00D62056"/>
    <w:rsid w:val="00D62A77"/>
    <w:rsid w:val="00D62C9E"/>
    <w:rsid w:val="00D648F1"/>
    <w:rsid w:val="00D6500C"/>
    <w:rsid w:val="00D65E49"/>
    <w:rsid w:val="00D66A75"/>
    <w:rsid w:val="00D66C58"/>
    <w:rsid w:val="00D70851"/>
    <w:rsid w:val="00D70EA9"/>
    <w:rsid w:val="00D71261"/>
    <w:rsid w:val="00D71780"/>
    <w:rsid w:val="00D71FCB"/>
    <w:rsid w:val="00D72F41"/>
    <w:rsid w:val="00D74DC3"/>
    <w:rsid w:val="00D75569"/>
    <w:rsid w:val="00D758D1"/>
    <w:rsid w:val="00D820C3"/>
    <w:rsid w:val="00D84C8A"/>
    <w:rsid w:val="00D851DD"/>
    <w:rsid w:val="00D863ED"/>
    <w:rsid w:val="00D869B0"/>
    <w:rsid w:val="00D87964"/>
    <w:rsid w:val="00D90A08"/>
    <w:rsid w:val="00D9176A"/>
    <w:rsid w:val="00D91F22"/>
    <w:rsid w:val="00D92915"/>
    <w:rsid w:val="00D92C03"/>
    <w:rsid w:val="00D93F84"/>
    <w:rsid w:val="00D94149"/>
    <w:rsid w:val="00D949EF"/>
    <w:rsid w:val="00D95B1C"/>
    <w:rsid w:val="00D97D7B"/>
    <w:rsid w:val="00D97FD4"/>
    <w:rsid w:val="00DA0411"/>
    <w:rsid w:val="00DA40BA"/>
    <w:rsid w:val="00DA41CE"/>
    <w:rsid w:val="00DA5B7A"/>
    <w:rsid w:val="00DA5E92"/>
    <w:rsid w:val="00DA653B"/>
    <w:rsid w:val="00DA6C41"/>
    <w:rsid w:val="00DA6CD6"/>
    <w:rsid w:val="00DA6E09"/>
    <w:rsid w:val="00DA7104"/>
    <w:rsid w:val="00DB005F"/>
    <w:rsid w:val="00DB387B"/>
    <w:rsid w:val="00DB4204"/>
    <w:rsid w:val="00DB4BF9"/>
    <w:rsid w:val="00DB5871"/>
    <w:rsid w:val="00DB5AB7"/>
    <w:rsid w:val="00DB6157"/>
    <w:rsid w:val="00DB649C"/>
    <w:rsid w:val="00DB74CD"/>
    <w:rsid w:val="00DC0A04"/>
    <w:rsid w:val="00DC165D"/>
    <w:rsid w:val="00DC271A"/>
    <w:rsid w:val="00DC2ED9"/>
    <w:rsid w:val="00DC3057"/>
    <w:rsid w:val="00DC34B2"/>
    <w:rsid w:val="00DC52EB"/>
    <w:rsid w:val="00DC5743"/>
    <w:rsid w:val="00DC62DB"/>
    <w:rsid w:val="00DC710E"/>
    <w:rsid w:val="00DC7798"/>
    <w:rsid w:val="00DC7EC3"/>
    <w:rsid w:val="00DD3218"/>
    <w:rsid w:val="00DD42FB"/>
    <w:rsid w:val="00DD5EB7"/>
    <w:rsid w:val="00DD6503"/>
    <w:rsid w:val="00DE0687"/>
    <w:rsid w:val="00DE1138"/>
    <w:rsid w:val="00DE2000"/>
    <w:rsid w:val="00DE27B7"/>
    <w:rsid w:val="00DE32ED"/>
    <w:rsid w:val="00DE3F8A"/>
    <w:rsid w:val="00DE44D4"/>
    <w:rsid w:val="00DE47FC"/>
    <w:rsid w:val="00DE5490"/>
    <w:rsid w:val="00DE5568"/>
    <w:rsid w:val="00DE5DF7"/>
    <w:rsid w:val="00DE5F57"/>
    <w:rsid w:val="00DE76CD"/>
    <w:rsid w:val="00DE77DF"/>
    <w:rsid w:val="00DF01F8"/>
    <w:rsid w:val="00DF31E8"/>
    <w:rsid w:val="00DF3C3E"/>
    <w:rsid w:val="00DF3D0C"/>
    <w:rsid w:val="00DF5529"/>
    <w:rsid w:val="00DF6C25"/>
    <w:rsid w:val="00DF6D98"/>
    <w:rsid w:val="00DF73A7"/>
    <w:rsid w:val="00E00717"/>
    <w:rsid w:val="00E00A23"/>
    <w:rsid w:val="00E02270"/>
    <w:rsid w:val="00E0294C"/>
    <w:rsid w:val="00E032D3"/>
    <w:rsid w:val="00E033E4"/>
    <w:rsid w:val="00E04B51"/>
    <w:rsid w:val="00E05772"/>
    <w:rsid w:val="00E06523"/>
    <w:rsid w:val="00E06EA2"/>
    <w:rsid w:val="00E0768C"/>
    <w:rsid w:val="00E1016A"/>
    <w:rsid w:val="00E1116A"/>
    <w:rsid w:val="00E120A2"/>
    <w:rsid w:val="00E12C86"/>
    <w:rsid w:val="00E135B8"/>
    <w:rsid w:val="00E167B7"/>
    <w:rsid w:val="00E174C4"/>
    <w:rsid w:val="00E17B9B"/>
    <w:rsid w:val="00E17FD8"/>
    <w:rsid w:val="00E208C1"/>
    <w:rsid w:val="00E20E5D"/>
    <w:rsid w:val="00E20ECC"/>
    <w:rsid w:val="00E22685"/>
    <w:rsid w:val="00E24911"/>
    <w:rsid w:val="00E25305"/>
    <w:rsid w:val="00E256D1"/>
    <w:rsid w:val="00E2704E"/>
    <w:rsid w:val="00E27465"/>
    <w:rsid w:val="00E318E7"/>
    <w:rsid w:val="00E3303D"/>
    <w:rsid w:val="00E35DA7"/>
    <w:rsid w:val="00E36157"/>
    <w:rsid w:val="00E36B1E"/>
    <w:rsid w:val="00E4027E"/>
    <w:rsid w:val="00E40810"/>
    <w:rsid w:val="00E412C5"/>
    <w:rsid w:val="00E4145B"/>
    <w:rsid w:val="00E418C8"/>
    <w:rsid w:val="00E419ED"/>
    <w:rsid w:val="00E41D04"/>
    <w:rsid w:val="00E42B61"/>
    <w:rsid w:val="00E42EE6"/>
    <w:rsid w:val="00E43BC7"/>
    <w:rsid w:val="00E4428C"/>
    <w:rsid w:val="00E46BDD"/>
    <w:rsid w:val="00E50233"/>
    <w:rsid w:val="00E50350"/>
    <w:rsid w:val="00E5098A"/>
    <w:rsid w:val="00E51E18"/>
    <w:rsid w:val="00E54107"/>
    <w:rsid w:val="00E547B4"/>
    <w:rsid w:val="00E604F8"/>
    <w:rsid w:val="00E609E6"/>
    <w:rsid w:val="00E61D01"/>
    <w:rsid w:val="00E657F3"/>
    <w:rsid w:val="00E65B2C"/>
    <w:rsid w:val="00E676DE"/>
    <w:rsid w:val="00E705B3"/>
    <w:rsid w:val="00E70B73"/>
    <w:rsid w:val="00E71FF0"/>
    <w:rsid w:val="00E72677"/>
    <w:rsid w:val="00E74609"/>
    <w:rsid w:val="00E76405"/>
    <w:rsid w:val="00E766CC"/>
    <w:rsid w:val="00E77BFC"/>
    <w:rsid w:val="00E77C02"/>
    <w:rsid w:val="00E806E2"/>
    <w:rsid w:val="00E809F7"/>
    <w:rsid w:val="00E8131B"/>
    <w:rsid w:val="00E81C1A"/>
    <w:rsid w:val="00E81E9B"/>
    <w:rsid w:val="00E81F53"/>
    <w:rsid w:val="00E8463C"/>
    <w:rsid w:val="00E8518A"/>
    <w:rsid w:val="00E858D9"/>
    <w:rsid w:val="00E861FB"/>
    <w:rsid w:val="00E86B53"/>
    <w:rsid w:val="00E87698"/>
    <w:rsid w:val="00E9070F"/>
    <w:rsid w:val="00E916B8"/>
    <w:rsid w:val="00E920DA"/>
    <w:rsid w:val="00E923FB"/>
    <w:rsid w:val="00E93C33"/>
    <w:rsid w:val="00E941E0"/>
    <w:rsid w:val="00E947A8"/>
    <w:rsid w:val="00E94819"/>
    <w:rsid w:val="00E94EF9"/>
    <w:rsid w:val="00E95117"/>
    <w:rsid w:val="00EA03AE"/>
    <w:rsid w:val="00EA048F"/>
    <w:rsid w:val="00EA0677"/>
    <w:rsid w:val="00EA0B04"/>
    <w:rsid w:val="00EA1F2F"/>
    <w:rsid w:val="00EA361E"/>
    <w:rsid w:val="00EA3B44"/>
    <w:rsid w:val="00EA4458"/>
    <w:rsid w:val="00EA4587"/>
    <w:rsid w:val="00EA6101"/>
    <w:rsid w:val="00EA624F"/>
    <w:rsid w:val="00EA77D4"/>
    <w:rsid w:val="00EB0924"/>
    <w:rsid w:val="00EB550E"/>
    <w:rsid w:val="00EB5AE6"/>
    <w:rsid w:val="00EB5AF7"/>
    <w:rsid w:val="00EB712F"/>
    <w:rsid w:val="00EC05AC"/>
    <w:rsid w:val="00EC0A41"/>
    <w:rsid w:val="00EC15A8"/>
    <w:rsid w:val="00EC2318"/>
    <w:rsid w:val="00EC2D9B"/>
    <w:rsid w:val="00EC4747"/>
    <w:rsid w:val="00EC53BC"/>
    <w:rsid w:val="00EC5883"/>
    <w:rsid w:val="00EC6547"/>
    <w:rsid w:val="00EC6584"/>
    <w:rsid w:val="00EC6846"/>
    <w:rsid w:val="00EC7848"/>
    <w:rsid w:val="00ED17E0"/>
    <w:rsid w:val="00ED2B3A"/>
    <w:rsid w:val="00ED4415"/>
    <w:rsid w:val="00ED4661"/>
    <w:rsid w:val="00ED6813"/>
    <w:rsid w:val="00EE0366"/>
    <w:rsid w:val="00EE07A4"/>
    <w:rsid w:val="00EE0874"/>
    <w:rsid w:val="00EE399A"/>
    <w:rsid w:val="00EE3A1F"/>
    <w:rsid w:val="00EE4092"/>
    <w:rsid w:val="00EE74FD"/>
    <w:rsid w:val="00EF0B4B"/>
    <w:rsid w:val="00EF20AF"/>
    <w:rsid w:val="00EF246F"/>
    <w:rsid w:val="00EF3059"/>
    <w:rsid w:val="00EF3DCD"/>
    <w:rsid w:val="00EF5FAA"/>
    <w:rsid w:val="00EF6426"/>
    <w:rsid w:val="00EF7B6F"/>
    <w:rsid w:val="00F00186"/>
    <w:rsid w:val="00F0193B"/>
    <w:rsid w:val="00F03491"/>
    <w:rsid w:val="00F03781"/>
    <w:rsid w:val="00F03BD2"/>
    <w:rsid w:val="00F03CAD"/>
    <w:rsid w:val="00F06534"/>
    <w:rsid w:val="00F06B78"/>
    <w:rsid w:val="00F07A07"/>
    <w:rsid w:val="00F10532"/>
    <w:rsid w:val="00F10F60"/>
    <w:rsid w:val="00F10FDF"/>
    <w:rsid w:val="00F1108C"/>
    <w:rsid w:val="00F113CF"/>
    <w:rsid w:val="00F11BAE"/>
    <w:rsid w:val="00F127FA"/>
    <w:rsid w:val="00F12F75"/>
    <w:rsid w:val="00F137F5"/>
    <w:rsid w:val="00F14A1D"/>
    <w:rsid w:val="00F151D9"/>
    <w:rsid w:val="00F15593"/>
    <w:rsid w:val="00F15BC7"/>
    <w:rsid w:val="00F16487"/>
    <w:rsid w:val="00F202A0"/>
    <w:rsid w:val="00F204B0"/>
    <w:rsid w:val="00F204C9"/>
    <w:rsid w:val="00F22C29"/>
    <w:rsid w:val="00F2352C"/>
    <w:rsid w:val="00F2361A"/>
    <w:rsid w:val="00F25072"/>
    <w:rsid w:val="00F2563D"/>
    <w:rsid w:val="00F267C2"/>
    <w:rsid w:val="00F279F1"/>
    <w:rsid w:val="00F27AF7"/>
    <w:rsid w:val="00F319BC"/>
    <w:rsid w:val="00F3254B"/>
    <w:rsid w:val="00F32F5F"/>
    <w:rsid w:val="00F33652"/>
    <w:rsid w:val="00F35097"/>
    <w:rsid w:val="00F36950"/>
    <w:rsid w:val="00F36FF1"/>
    <w:rsid w:val="00F37168"/>
    <w:rsid w:val="00F4089C"/>
    <w:rsid w:val="00F416A5"/>
    <w:rsid w:val="00F41724"/>
    <w:rsid w:val="00F43FE7"/>
    <w:rsid w:val="00F44D3F"/>
    <w:rsid w:val="00F45FA5"/>
    <w:rsid w:val="00F479F6"/>
    <w:rsid w:val="00F47C7C"/>
    <w:rsid w:val="00F50604"/>
    <w:rsid w:val="00F51935"/>
    <w:rsid w:val="00F51FD6"/>
    <w:rsid w:val="00F52AF4"/>
    <w:rsid w:val="00F557EB"/>
    <w:rsid w:val="00F57A41"/>
    <w:rsid w:val="00F64823"/>
    <w:rsid w:val="00F6608B"/>
    <w:rsid w:val="00F67135"/>
    <w:rsid w:val="00F70B79"/>
    <w:rsid w:val="00F7129A"/>
    <w:rsid w:val="00F71596"/>
    <w:rsid w:val="00F71FFD"/>
    <w:rsid w:val="00F72007"/>
    <w:rsid w:val="00F72342"/>
    <w:rsid w:val="00F72E2A"/>
    <w:rsid w:val="00F72F01"/>
    <w:rsid w:val="00F734CA"/>
    <w:rsid w:val="00F735F1"/>
    <w:rsid w:val="00F74CC5"/>
    <w:rsid w:val="00F76E8D"/>
    <w:rsid w:val="00F77447"/>
    <w:rsid w:val="00F822CC"/>
    <w:rsid w:val="00F833F8"/>
    <w:rsid w:val="00F83429"/>
    <w:rsid w:val="00F839DE"/>
    <w:rsid w:val="00F85B8D"/>
    <w:rsid w:val="00F8676C"/>
    <w:rsid w:val="00F86A72"/>
    <w:rsid w:val="00F9148F"/>
    <w:rsid w:val="00F93D5B"/>
    <w:rsid w:val="00F94A78"/>
    <w:rsid w:val="00F95567"/>
    <w:rsid w:val="00F959AB"/>
    <w:rsid w:val="00F96387"/>
    <w:rsid w:val="00F96ED5"/>
    <w:rsid w:val="00FA066B"/>
    <w:rsid w:val="00FA0FEA"/>
    <w:rsid w:val="00FA5CD6"/>
    <w:rsid w:val="00FB0BBE"/>
    <w:rsid w:val="00FB1038"/>
    <w:rsid w:val="00FB1C84"/>
    <w:rsid w:val="00FB4068"/>
    <w:rsid w:val="00FB45C4"/>
    <w:rsid w:val="00FB4F14"/>
    <w:rsid w:val="00FB5C71"/>
    <w:rsid w:val="00FB66F0"/>
    <w:rsid w:val="00FB7A1D"/>
    <w:rsid w:val="00FC10E0"/>
    <w:rsid w:val="00FC2139"/>
    <w:rsid w:val="00FC49C1"/>
    <w:rsid w:val="00FC561E"/>
    <w:rsid w:val="00FC63A4"/>
    <w:rsid w:val="00FC7DAD"/>
    <w:rsid w:val="00FD07B7"/>
    <w:rsid w:val="00FD2531"/>
    <w:rsid w:val="00FD36BB"/>
    <w:rsid w:val="00FD3F9B"/>
    <w:rsid w:val="00FD428E"/>
    <w:rsid w:val="00FD42A9"/>
    <w:rsid w:val="00FD4E17"/>
    <w:rsid w:val="00FD63DC"/>
    <w:rsid w:val="00FD6827"/>
    <w:rsid w:val="00FD6CC3"/>
    <w:rsid w:val="00FD7572"/>
    <w:rsid w:val="00FD7B8A"/>
    <w:rsid w:val="00FD7BF1"/>
    <w:rsid w:val="00FE01A4"/>
    <w:rsid w:val="00FE050D"/>
    <w:rsid w:val="00FE09A0"/>
    <w:rsid w:val="00FE0EAC"/>
    <w:rsid w:val="00FE10F7"/>
    <w:rsid w:val="00FE4774"/>
    <w:rsid w:val="00FE4BD7"/>
    <w:rsid w:val="00FE4C5E"/>
    <w:rsid w:val="00FE4E7C"/>
    <w:rsid w:val="00FE4FF7"/>
    <w:rsid w:val="00FE5EA9"/>
    <w:rsid w:val="00FE6021"/>
    <w:rsid w:val="00FF110C"/>
    <w:rsid w:val="00FF132A"/>
    <w:rsid w:val="00FF58C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485B"/>
  <w15:docId w15:val="{7553EAAF-1719-41A9-A64C-A263C5CD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39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157"/>
    <w:pPr>
      <w:spacing w:before="0" w:beforeAutospacing="0" w:after="200" w:afterAutospacing="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rsid w:val="00DB615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Strong"/>
    <w:basedOn w:val="a0"/>
    <w:uiPriority w:val="22"/>
    <w:qFormat/>
    <w:rsid w:val="00DB6157"/>
    <w:rPr>
      <w:b/>
      <w:bCs/>
    </w:rPr>
  </w:style>
  <w:style w:type="character" w:styleId="a6">
    <w:name w:val="Emphasis"/>
    <w:basedOn w:val="a0"/>
    <w:uiPriority w:val="20"/>
    <w:qFormat/>
    <w:rsid w:val="00DB615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B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15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B3EF0"/>
    <w:pPr>
      <w:ind w:left="720"/>
      <w:contextualSpacing/>
    </w:p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locked/>
    <w:rsid w:val="00FB7A1D"/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58E6-A9EB-4E72-A788-ACAFD665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2024-01-29T10:40:00Z</cp:lastPrinted>
  <dcterms:created xsi:type="dcterms:W3CDTF">2024-11-21T14:04:00Z</dcterms:created>
  <dcterms:modified xsi:type="dcterms:W3CDTF">2024-12-18T07:50:00Z</dcterms:modified>
</cp:coreProperties>
</file>