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3E126F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p w:rsidR="0022631D" w:rsidRPr="003A7F6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3A7F60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730F95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30F95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1-</w:t>
      </w:r>
      <w:proofErr w:type="spellStart"/>
      <w:r w:rsidR="00802EF6">
        <w:rPr>
          <w:rFonts w:ascii="GHEA Grapalat" w:eastAsia="Times New Roman" w:hAnsi="GHEA Grapalat" w:cs="Sylfaen"/>
          <w:sz w:val="20"/>
          <w:szCs w:val="20"/>
          <w:lang w:val="ru-RU" w:eastAsia="ru-RU"/>
        </w:rPr>
        <w:t>ին</w:t>
      </w:r>
      <w:proofErr w:type="spellEnd"/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802EF6">
        <w:rPr>
          <w:rFonts w:ascii="GHEA Grapalat" w:eastAsia="Times New Roman" w:hAnsi="GHEA Grapalat" w:cs="Sylfaen"/>
          <w:sz w:val="20"/>
          <w:szCs w:val="20"/>
          <w:lang w:val="ru-RU" w:eastAsia="ru-RU"/>
        </w:rPr>
        <w:t>նրբ</w:t>
      </w:r>
      <w:proofErr w:type="spellEnd"/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="00802EF6">
        <w:rPr>
          <w:rFonts w:ascii="GHEA Grapalat" w:eastAsia="Times New Roman" w:hAnsi="GHEA Grapalat" w:cs="Sylfaen"/>
          <w:sz w:val="20"/>
          <w:szCs w:val="20"/>
          <w:lang w:val="ru-RU" w:eastAsia="ru-RU"/>
        </w:rPr>
        <w:t>շ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.2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B90430">
        <w:rPr>
          <w:rFonts w:ascii="GHEA Grapalat" w:hAnsi="GHEA Grapalat"/>
          <w:sz w:val="20"/>
          <w:szCs w:val="20"/>
          <w:lang w:val="hy-AM"/>
        </w:rPr>
        <w:t>դիզելային վառելիքի</w:t>
      </w:r>
      <w:r w:rsidRPr="001A1783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1A1783">
        <w:rPr>
          <w:rFonts w:ascii="GHEA Grapalat" w:hAnsi="GHEA Grapalat"/>
          <w:sz w:val="20"/>
          <w:szCs w:val="20"/>
        </w:rPr>
        <w:t>ԼՄԼԲՀ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Pr="001A1783">
        <w:rPr>
          <w:rFonts w:ascii="GHEA Grapalat" w:hAnsi="GHEA Grapalat"/>
          <w:sz w:val="20"/>
          <w:szCs w:val="20"/>
        </w:rPr>
        <w:t>ԳՀԱՊՁԲ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24/0</w:t>
      </w:r>
      <w:r w:rsidR="00B90430">
        <w:rPr>
          <w:rFonts w:ascii="GHEA Grapalat" w:hAnsi="GHEA Grapalat"/>
          <w:sz w:val="20"/>
          <w:szCs w:val="20"/>
          <w:lang w:val="hy-AM"/>
        </w:rPr>
        <w:t>1</w:t>
      </w:r>
      <w:r w:rsidRPr="001A178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>0</w:t>
      </w:r>
      <w:r w:rsidR="00B90430">
        <w:rPr>
          <w:rFonts w:ascii="GHEA Grapalat" w:eastAsia="Times New Roman" w:hAnsi="GHEA Grapalat" w:cs="Sylfaen"/>
          <w:sz w:val="20"/>
          <w:szCs w:val="20"/>
          <w:lang w:val="hy-AM" w:eastAsia="ru-RU"/>
        </w:rPr>
        <w:t>8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>.05</w:t>
      </w:r>
      <w:r w:rsidR="00AA7AB8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730F95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Pr="00730F95">
        <w:rPr>
          <w:rFonts w:ascii="GHEA Grapalat" w:hAnsi="GHEA Grapalat"/>
          <w:sz w:val="20"/>
          <w:szCs w:val="20"/>
        </w:rPr>
        <w:t>ԼՄԼԲՀ</w:t>
      </w:r>
      <w:r w:rsidRPr="00730F95">
        <w:rPr>
          <w:rFonts w:ascii="GHEA Grapalat" w:hAnsi="GHEA Grapalat"/>
          <w:sz w:val="20"/>
          <w:szCs w:val="20"/>
          <w:lang w:val="af-ZA"/>
        </w:rPr>
        <w:t>-</w:t>
      </w:r>
      <w:r w:rsidRPr="00730F95">
        <w:rPr>
          <w:rFonts w:ascii="GHEA Grapalat" w:hAnsi="GHEA Grapalat"/>
          <w:sz w:val="20"/>
          <w:szCs w:val="20"/>
        </w:rPr>
        <w:t>ԳՀԱՊՁԲ</w:t>
      </w:r>
      <w:r w:rsidR="00AA7AB8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24/0</w:t>
      </w:r>
      <w:r w:rsidR="00B90430">
        <w:rPr>
          <w:rFonts w:ascii="GHEA Grapalat" w:hAnsi="GHEA Grapalat"/>
          <w:sz w:val="20"/>
          <w:szCs w:val="20"/>
          <w:lang w:val="hy-AM"/>
        </w:rPr>
        <w:t>1</w:t>
      </w:r>
      <w:r w:rsidRPr="00730F9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22631D" w:rsidRPr="00AC6792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"/>
        <w:gridCol w:w="661"/>
        <w:gridCol w:w="701"/>
        <w:gridCol w:w="54"/>
        <w:gridCol w:w="224"/>
        <w:gridCol w:w="62"/>
        <w:gridCol w:w="362"/>
        <w:gridCol w:w="685"/>
        <w:gridCol w:w="209"/>
        <w:gridCol w:w="88"/>
        <w:gridCol w:w="450"/>
        <w:gridCol w:w="171"/>
        <w:gridCol w:w="141"/>
        <w:gridCol w:w="64"/>
        <w:gridCol w:w="227"/>
        <w:gridCol w:w="418"/>
        <w:gridCol w:w="425"/>
        <w:gridCol w:w="590"/>
        <w:gridCol w:w="56"/>
        <w:gridCol w:w="462"/>
        <w:gridCol w:w="26"/>
        <w:gridCol w:w="170"/>
        <w:gridCol w:w="180"/>
        <w:gridCol w:w="157"/>
        <w:gridCol w:w="202"/>
        <w:gridCol w:w="558"/>
        <w:gridCol w:w="151"/>
        <w:gridCol w:w="482"/>
        <w:gridCol w:w="103"/>
        <w:gridCol w:w="100"/>
        <w:gridCol w:w="21"/>
        <w:gridCol w:w="428"/>
        <w:gridCol w:w="283"/>
        <w:gridCol w:w="1258"/>
      </w:tblGrid>
      <w:tr w:rsidR="0022631D" w:rsidRPr="003A7F60" w:rsidTr="00E140E2">
        <w:trPr>
          <w:trHeight w:val="146"/>
        </w:trPr>
        <w:tc>
          <w:tcPr>
            <w:tcW w:w="761" w:type="dxa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99" w:type="dxa"/>
            <w:gridSpan w:val="34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3A7F60" w:rsidTr="00E140E2">
        <w:trPr>
          <w:trHeight w:val="110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2" w:type="dxa"/>
            <w:gridSpan w:val="4"/>
            <w:vMerge w:val="restart"/>
            <w:shd w:val="clear" w:color="auto" w:fill="auto"/>
            <w:vAlign w:val="center"/>
          </w:tcPr>
          <w:p w:rsidR="0022631D" w:rsidRPr="003A7F60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744" w:type="dxa"/>
            <w:gridSpan w:val="6"/>
            <w:shd w:val="clear" w:color="auto" w:fill="auto"/>
            <w:vAlign w:val="center"/>
          </w:tcPr>
          <w:p w:rsidR="0022631D" w:rsidRPr="003A7F60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22631D" w:rsidRPr="003A7F60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2003" w:type="dxa"/>
            <w:gridSpan w:val="8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5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3A7F60" w:rsidTr="00E140E2">
        <w:trPr>
          <w:trHeight w:val="175"/>
        </w:trPr>
        <w:tc>
          <w:tcPr>
            <w:tcW w:w="761" w:type="dxa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4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94" w:type="dxa"/>
            <w:gridSpan w:val="2"/>
            <w:vMerge w:val="restart"/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03" w:type="dxa"/>
            <w:gridSpan w:val="8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3A7F60" w:rsidTr="00E140E2">
        <w:trPr>
          <w:trHeight w:val="659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00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E126F" w:rsidRPr="00B90430" w:rsidTr="00F4558F">
        <w:trPr>
          <w:trHeight w:val="825"/>
        </w:trPr>
        <w:tc>
          <w:tcPr>
            <w:tcW w:w="761" w:type="dxa"/>
            <w:shd w:val="clear" w:color="auto" w:fill="auto"/>
          </w:tcPr>
          <w:p w:rsidR="003E126F" w:rsidRPr="00F4558F" w:rsidRDefault="003E126F" w:rsidP="00F455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F4558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E126F" w:rsidRPr="00F4558F" w:rsidRDefault="003E126F" w:rsidP="00F4558F">
            <w:pPr>
              <w:spacing w:before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F4558F">
              <w:rPr>
                <w:rFonts w:ascii="GHEA Grapalat" w:hAnsi="GHEA Grapalat"/>
                <w:sz w:val="18"/>
                <w:szCs w:val="18"/>
              </w:rPr>
              <w:t>Դիզելային</w:t>
            </w:r>
            <w:proofErr w:type="spellEnd"/>
            <w:r w:rsidRPr="00F4558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4558F">
              <w:rPr>
                <w:rFonts w:ascii="GHEA Grapalat" w:hAnsi="GHEA Grapalat"/>
                <w:sz w:val="18"/>
                <w:szCs w:val="18"/>
              </w:rPr>
              <w:t>վառելիք</w:t>
            </w:r>
            <w:proofErr w:type="spellEnd"/>
            <w:r w:rsidRPr="00F4558F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3E126F" w:rsidRPr="00F4558F" w:rsidRDefault="003E126F" w:rsidP="00F455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highlight w:val="yellow"/>
                <w:lang w:val="hy-AM" w:eastAsia="ru-RU"/>
              </w:rPr>
            </w:pPr>
          </w:p>
        </w:tc>
        <w:tc>
          <w:tcPr>
            <w:tcW w:w="7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126F" w:rsidRPr="00F4558F" w:rsidRDefault="003E126F" w:rsidP="00F4558F">
            <w:pPr>
              <w:spacing w:before="0" w:after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F4558F"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E126F" w:rsidRPr="00F4558F" w:rsidRDefault="003E126F" w:rsidP="00F455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F4558F">
              <w:rPr>
                <w:rFonts w:ascii="GHEA Grapalat" w:hAnsi="GHEA Grapalat"/>
                <w:sz w:val="16"/>
                <w:szCs w:val="16"/>
                <w:lang w:val="hy-AM"/>
              </w:rPr>
              <w:t>30.000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126F" w:rsidRPr="00F4558F" w:rsidRDefault="003E126F" w:rsidP="00F455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F4558F">
              <w:rPr>
                <w:rFonts w:ascii="GHEA Grapalat" w:hAnsi="GHEA Grapalat"/>
                <w:sz w:val="16"/>
                <w:szCs w:val="16"/>
                <w:lang w:val="hy-AM"/>
              </w:rPr>
              <w:t>30.000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126F" w:rsidRPr="00F4558F" w:rsidRDefault="003E126F" w:rsidP="00F455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F4558F">
              <w:rPr>
                <w:rFonts w:ascii="GHEA Grapalat" w:hAnsi="GHEA Grapalat"/>
                <w:sz w:val="16"/>
                <w:szCs w:val="16"/>
                <w:lang w:val="hy-AM"/>
              </w:rPr>
              <w:t>15.000.000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126F" w:rsidRPr="00F4558F" w:rsidRDefault="003E126F" w:rsidP="00F455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 w:rsidRPr="00F4558F">
              <w:rPr>
                <w:rFonts w:ascii="GHEA Grapalat" w:hAnsi="GHEA Grapalat"/>
                <w:sz w:val="16"/>
                <w:szCs w:val="16"/>
                <w:lang w:val="hy-AM"/>
              </w:rPr>
              <w:t>15.000.000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E126F" w:rsidRPr="00F4558F" w:rsidRDefault="003E126F" w:rsidP="00F4558F">
            <w:pPr>
              <w:spacing w:before="0" w:after="0"/>
              <w:ind w:left="0" w:firstLine="0"/>
              <w:rPr>
                <w:sz w:val="18"/>
                <w:szCs w:val="18"/>
                <w:highlight w:val="yellow"/>
                <w:lang w:val="hy-AM"/>
              </w:rPr>
            </w:pPr>
            <w:r w:rsidRPr="00F4558F">
              <w:rPr>
                <w:rFonts w:ascii="GHEA Grapalat" w:hAnsi="GHEA Grapalat" w:cs="GHEA Mariam"/>
                <w:i/>
                <w:sz w:val="18"/>
                <w:szCs w:val="18"/>
                <w:lang w:val="hy-AM"/>
              </w:rPr>
              <w:t>Ցետանային  թիվը  51-ից  ոչ պակաս, ցետանային ցուցիչը-46-ից ոչ պակաս,  խտությունը 15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vertAlign w:val="superscript"/>
                <w:lang w:val="hy-AM"/>
              </w:rPr>
              <w:t>0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lang w:val="hy-AM"/>
              </w:rPr>
              <w:t xml:space="preserve"> C ջերմաստիճանում 820-ից մինչև 845 կգ/մ3, ծծմբի պարունա- կությունը 350 մգ/կգ-ից ոչ ավելի, բռնկման ջերմաս- տիճանը 55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vertAlign w:val="superscript"/>
                <w:lang w:val="hy-AM"/>
              </w:rPr>
              <w:t xml:space="preserve">0 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lang w:val="hy-AM"/>
              </w:rPr>
              <w:t>C-ից ոչ ցածր, ածխածնի մնացորդը 10% նստվածքում 0,3%-ից ոչ ավելի, մածուցիկությունը 40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vertAlign w:val="superscript"/>
                <w:lang w:val="hy-AM"/>
              </w:rPr>
              <w:t>0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lang w:val="hy-AM"/>
              </w:rPr>
              <w:t xml:space="preserve"> C-ում` 2,0-ից մինչև 4,5 մմ2 /վ, պղտորման ջեր- մաստիճանը` 0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vertAlign w:val="superscript"/>
                <w:lang w:val="hy-AM"/>
              </w:rPr>
              <w:t>0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lang w:val="hy-AM"/>
              </w:rPr>
              <w:t xml:space="preserve"> C-ից ոչ բարձր, անվտանգությունը, մակնշումը և</w:t>
            </w:r>
          </w:p>
        </w:tc>
        <w:tc>
          <w:tcPr>
            <w:tcW w:w="2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E126F" w:rsidRPr="00F4558F" w:rsidRDefault="003E126F" w:rsidP="00F4558F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8"/>
                <w:szCs w:val="18"/>
                <w:highlight w:val="yellow"/>
                <w:lang w:val="hy-AM"/>
              </w:rPr>
            </w:pPr>
            <w:r w:rsidRPr="00F4558F">
              <w:rPr>
                <w:rFonts w:ascii="GHEA Grapalat" w:hAnsi="GHEA Grapalat" w:cs="GHEA Mariam"/>
                <w:i/>
                <w:sz w:val="18"/>
                <w:szCs w:val="18"/>
              </w:rPr>
              <w:t>Ցետանային  թիվը  51-ից  ոչ պակաս, ցետանային ցուցիչը-46-ից ոչ պակաս,  խտությունը 15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vertAlign w:val="superscript"/>
              </w:rPr>
              <w:t>0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</w:rPr>
              <w:t xml:space="preserve"> 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lang w:val="hy-AM"/>
              </w:rPr>
              <w:t>C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</w:rPr>
              <w:t xml:space="preserve"> ջերմաստիճանում 820-ից մինչև 845 կգ/մ3, ծծմբի պարունա- կությունը 350 մգ/կգ-ից ոչ ավելի, բռնկման ջերմաս- տիճանը 55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vertAlign w:val="superscript"/>
              </w:rPr>
              <w:t xml:space="preserve">0 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lang w:val="hy-AM"/>
              </w:rPr>
              <w:t>C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</w:rPr>
              <w:t>-ից ոչ ցածր, ածխածնի մնացորդը 10% նստվածքում 0,3%-ից ոչ ավելի, մածուցիկությունը 40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vertAlign w:val="superscript"/>
              </w:rPr>
              <w:t>0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</w:rPr>
              <w:t xml:space="preserve"> 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lang w:val="hy-AM"/>
              </w:rPr>
              <w:t>C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</w:rPr>
              <w:t>-ում` 2,0-ից մինչև 4,5 մմ2 /վ, պղտորման ջեր- մաստիճանը` 0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vertAlign w:val="superscript"/>
              </w:rPr>
              <w:t>0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</w:rPr>
              <w:t xml:space="preserve"> 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  <w:lang w:val="hy-AM"/>
              </w:rPr>
              <w:t>C</w:t>
            </w:r>
            <w:r w:rsidRPr="00F4558F">
              <w:rPr>
                <w:rFonts w:ascii="GHEA Grapalat" w:hAnsi="GHEA Grapalat" w:cs="GHEA Mariam"/>
                <w:i/>
                <w:sz w:val="18"/>
                <w:szCs w:val="18"/>
              </w:rPr>
              <w:t>-ից ոչ բարձր, անվտանգությունը, մակնշումը և</w:t>
            </w:r>
          </w:p>
        </w:tc>
      </w:tr>
      <w:tr w:rsidR="003E126F" w:rsidRPr="00B90430" w:rsidTr="00E140E2">
        <w:trPr>
          <w:trHeight w:val="137"/>
        </w:trPr>
        <w:tc>
          <w:tcPr>
            <w:tcW w:w="42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126F" w:rsidRPr="003A7F60" w:rsidRDefault="003E126F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3E126F" w:rsidRPr="003A7F60" w:rsidRDefault="003E126F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7F60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3E126F" w:rsidRPr="00B90430" w:rsidTr="00E140E2">
        <w:trPr>
          <w:trHeight w:val="196"/>
        </w:trPr>
        <w:tc>
          <w:tcPr>
            <w:tcW w:w="1096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126F" w:rsidRPr="00922F49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E126F" w:rsidRPr="004F5652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E126F" w:rsidRPr="00802EF6" w:rsidRDefault="003E126F" w:rsidP="00B904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.04.2024</w:t>
            </w:r>
          </w:p>
        </w:tc>
      </w:tr>
      <w:tr w:rsidR="003E126F" w:rsidRPr="004F5652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3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E54CA5" w:rsidRDefault="003E126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E54CA5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922F49" w:rsidRDefault="003E126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3E126F" w:rsidRPr="00922F49" w:rsidRDefault="003E126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3E126F" w:rsidRPr="003A7F60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E54CA5" w:rsidRDefault="003E126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E54CA5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E54CA5" w:rsidRDefault="003E126F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</w:t>
            </w:r>
            <w:r w:rsidRPr="00922F4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արզաբանմա</w:t>
            </w: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ն</w:t>
            </w:r>
          </w:p>
        </w:tc>
      </w:tr>
      <w:tr w:rsidR="003E126F" w:rsidRPr="003A7F60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Default="003E126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3E126F" w:rsidRPr="00AC6792" w:rsidRDefault="003E126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3E126F" w:rsidRPr="003A7F60" w:rsidTr="00E140E2">
        <w:trPr>
          <w:trHeight w:val="54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E126F" w:rsidRPr="003A7F60" w:rsidTr="00E140E2">
        <w:trPr>
          <w:trHeight w:val="605"/>
        </w:trPr>
        <w:tc>
          <w:tcPr>
            <w:tcW w:w="1452" w:type="dxa"/>
            <w:gridSpan w:val="3"/>
            <w:vMerge w:val="restart"/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1"/>
            <w:vMerge w:val="restart"/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1"/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E126F" w:rsidRPr="003A7F60" w:rsidTr="00E140E2">
        <w:trPr>
          <w:trHeight w:val="365"/>
        </w:trPr>
        <w:tc>
          <w:tcPr>
            <w:tcW w:w="1452" w:type="dxa"/>
            <w:gridSpan w:val="3"/>
            <w:vMerge/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1"/>
            <w:vMerge/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7"/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10"/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E126F" w:rsidRPr="003A7F60" w:rsidTr="00E140E2">
        <w:trPr>
          <w:trHeight w:val="83"/>
        </w:trPr>
        <w:tc>
          <w:tcPr>
            <w:tcW w:w="1452" w:type="dxa"/>
            <w:gridSpan w:val="3"/>
            <w:shd w:val="clear" w:color="auto" w:fill="auto"/>
            <w:vAlign w:val="center"/>
          </w:tcPr>
          <w:p w:rsidR="003E126F" w:rsidRPr="000B2F6D" w:rsidRDefault="003E126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508" w:type="dxa"/>
            <w:gridSpan w:val="32"/>
            <w:shd w:val="clear" w:color="auto" w:fill="auto"/>
            <w:vAlign w:val="center"/>
          </w:tcPr>
          <w:p w:rsidR="003E126F" w:rsidRPr="003A7F60" w:rsidRDefault="003E126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3E126F" w:rsidRPr="003A7F60" w:rsidTr="00E140E2">
        <w:trPr>
          <w:trHeight w:val="311"/>
        </w:trPr>
        <w:tc>
          <w:tcPr>
            <w:tcW w:w="1452" w:type="dxa"/>
            <w:gridSpan w:val="3"/>
            <w:shd w:val="clear" w:color="auto" w:fill="auto"/>
          </w:tcPr>
          <w:p w:rsidR="003E126F" w:rsidRPr="00F4558F" w:rsidRDefault="003E126F" w:rsidP="00F455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4558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  <w:p w:rsidR="003E126F" w:rsidRPr="00F4558F" w:rsidRDefault="003E126F" w:rsidP="00F455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47" w:type="dxa"/>
            <w:gridSpan w:val="11"/>
            <w:shd w:val="clear" w:color="auto" w:fill="auto"/>
          </w:tcPr>
          <w:p w:rsidR="003E126F" w:rsidRPr="00F4558F" w:rsidRDefault="003E126F" w:rsidP="00F4558F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«Սի ՓԻ ԷՍ Էներջի Գրուպ» ՍՊԸ</w:t>
            </w:r>
          </w:p>
        </w:tc>
        <w:tc>
          <w:tcPr>
            <w:tcW w:w="2242" w:type="dxa"/>
            <w:gridSpan w:val="7"/>
            <w:shd w:val="clear" w:color="auto" w:fill="auto"/>
          </w:tcPr>
          <w:p w:rsidR="003E126F" w:rsidRPr="00F4558F" w:rsidRDefault="003E126F" w:rsidP="00F4558F">
            <w:pPr>
              <w:spacing w:befor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558F">
              <w:rPr>
                <w:rFonts w:ascii="GHEA Grapalat" w:hAnsi="GHEA Grapalat"/>
                <w:sz w:val="18"/>
                <w:szCs w:val="18"/>
              </w:rPr>
              <w:t>12.500.000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3E126F" w:rsidRPr="00F4558F" w:rsidRDefault="003E126F" w:rsidP="00F4558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2.500.000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3E126F" w:rsidRPr="00F4558F" w:rsidRDefault="003E126F" w:rsidP="00F4558F">
            <w:pPr>
              <w:spacing w:befor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558F">
              <w:rPr>
                <w:rFonts w:ascii="GHEA Grapalat" w:hAnsi="GHEA Grapalat"/>
                <w:sz w:val="18"/>
                <w:szCs w:val="18"/>
              </w:rPr>
              <w:t>1</w:t>
            </w: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F4558F">
              <w:rPr>
                <w:rFonts w:ascii="GHEA Grapalat" w:hAnsi="GHEA Grapalat"/>
                <w:sz w:val="18"/>
                <w:szCs w:val="18"/>
              </w:rPr>
              <w:t>.</w:t>
            </w: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Pr="00F4558F">
              <w:rPr>
                <w:rFonts w:ascii="GHEA Grapalat" w:hAnsi="GHEA Grapalat"/>
                <w:sz w:val="18"/>
                <w:szCs w:val="18"/>
              </w:rPr>
              <w:t>00.000</w:t>
            </w:r>
          </w:p>
        </w:tc>
      </w:tr>
      <w:tr w:rsidR="003E126F" w:rsidRPr="003A7F60" w:rsidTr="00E140E2">
        <w:trPr>
          <w:trHeight w:val="311"/>
        </w:trPr>
        <w:tc>
          <w:tcPr>
            <w:tcW w:w="1452" w:type="dxa"/>
            <w:gridSpan w:val="3"/>
            <w:shd w:val="clear" w:color="auto" w:fill="auto"/>
          </w:tcPr>
          <w:p w:rsidR="003E126F" w:rsidRPr="00F4558F" w:rsidRDefault="003E126F" w:rsidP="00F455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4558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3147" w:type="dxa"/>
            <w:gridSpan w:val="11"/>
            <w:shd w:val="clear" w:color="auto" w:fill="auto"/>
          </w:tcPr>
          <w:p w:rsidR="003E126F" w:rsidRPr="00F4558F" w:rsidRDefault="003E126F" w:rsidP="00F4558F">
            <w:pPr>
              <w:spacing w:before="0" w:after="0" w:line="36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F4558F">
              <w:rPr>
                <w:rFonts w:ascii="GHEA Grapalat" w:hAnsi="GHEA Grapalat"/>
                <w:sz w:val="18"/>
                <w:szCs w:val="18"/>
                <w:lang w:val="ru-RU"/>
              </w:rPr>
              <w:t>ՖԼԵՇ</w:t>
            </w: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242" w:type="dxa"/>
            <w:gridSpan w:val="7"/>
            <w:shd w:val="clear" w:color="auto" w:fill="auto"/>
          </w:tcPr>
          <w:p w:rsidR="003E126F" w:rsidRPr="00F4558F" w:rsidRDefault="003E126F" w:rsidP="00F4558F">
            <w:pPr>
              <w:spacing w:befor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558F">
              <w:rPr>
                <w:rFonts w:ascii="GHEA Grapalat" w:hAnsi="GHEA Grapalat"/>
                <w:sz w:val="18"/>
                <w:szCs w:val="18"/>
              </w:rPr>
              <w:t>12.450.000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3E126F" w:rsidRPr="00F4558F" w:rsidRDefault="003E126F" w:rsidP="00F4558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2.490.000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3E126F" w:rsidRPr="00F4558F" w:rsidRDefault="003E126F" w:rsidP="00F4558F">
            <w:pPr>
              <w:spacing w:befor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558F">
              <w:rPr>
                <w:rFonts w:ascii="GHEA Grapalat" w:hAnsi="GHEA Grapalat"/>
                <w:sz w:val="18"/>
                <w:szCs w:val="18"/>
              </w:rPr>
              <w:t>14.940.000</w:t>
            </w:r>
          </w:p>
        </w:tc>
      </w:tr>
      <w:tr w:rsidR="003E126F" w:rsidRPr="003E7AD5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3E126F" w:rsidRPr="00C66EB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E126F" w:rsidRPr="003A7F60" w:rsidTr="00E140E2">
        <w:tc>
          <w:tcPr>
            <w:tcW w:w="109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3E126F" w:rsidRPr="003A7F60" w:rsidTr="00E140E2"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AC6792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3E126F" w:rsidRPr="00AC6792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3E126F" w:rsidRPr="003A7F60" w:rsidTr="00E140E2"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lastRenderedPageBreak/>
              <w:t>պահանջվող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Հայտով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lastRenderedPageBreak/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Առաջարկած գնման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</w:p>
        </w:tc>
      </w:tr>
      <w:tr w:rsidR="003E126F" w:rsidRPr="003A7F60" w:rsidTr="00E140E2"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E126F" w:rsidRPr="003A7F60" w:rsidTr="00E140E2">
        <w:trPr>
          <w:trHeight w:val="263"/>
        </w:trPr>
        <w:tc>
          <w:tcPr>
            <w:tcW w:w="2207" w:type="dxa"/>
            <w:gridSpan w:val="5"/>
            <w:shd w:val="clear" w:color="auto" w:fill="auto"/>
            <w:vAlign w:val="center"/>
          </w:tcPr>
          <w:p w:rsidR="003E126F" w:rsidRPr="003A7F60" w:rsidRDefault="003E126F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53" w:type="dxa"/>
            <w:gridSpan w:val="30"/>
            <w:shd w:val="clear" w:color="auto" w:fill="auto"/>
            <w:vAlign w:val="center"/>
          </w:tcPr>
          <w:p w:rsidR="003E126F" w:rsidRPr="003A7F60" w:rsidRDefault="003E126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3E126F" w:rsidRPr="003A7F60" w:rsidTr="00E140E2">
        <w:trPr>
          <w:trHeight w:val="289"/>
        </w:trPr>
        <w:tc>
          <w:tcPr>
            <w:tcW w:w="1096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126F" w:rsidRPr="00922F49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E126F" w:rsidRPr="00922F49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E126F" w:rsidRPr="003A7F60" w:rsidTr="00E140E2">
        <w:trPr>
          <w:trHeight w:val="346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802EF6" w:rsidRDefault="003E126F" w:rsidP="00B904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.04.202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4</w:t>
            </w:r>
          </w:p>
        </w:tc>
      </w:tr>
      <w:tr w:rsidR="003E126F" w:rsidRPr="003A7F60" w:rsidTr="00E140E2">
        <w:trPr>
          <w:trHeight w:val="92"/>
        </w:trPr>
        <w:tc>
          <w:tcPr>
            <w:tcW w:w="4890" w:type="dxa"/>
            <w:gridSpan w:val="16"/>
            <w:vMerge w:val="restart"/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3E126F" w:rsidRPr="003A7F60" w:rsidTr="00E140E2">
        <w:trPr>
          <w:trHeight w:val="92"/>
        </w:trPr>
        <w:tc>
          <w:tcPr>
            <w:tcW w:w="4890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22.04.2024</w:t>
            </w:r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02,05.2024</w:t>
            </w:r>
          </w:p>
        </w:tc>
      </w:tr>
      <w:tr w:rsidR="003E126F" w:rsidRPr="003A7F60" w:rsidTr="00E140E2">
        <w:trPr>
          <w:trHeight w:val="344"/>
        </w:trPr>
        <w:tc>
          <w:tcPr>
            <w:tcW w:w="10960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126F" w:rsidRPr="00802EF6" w:rsidRDefault="003E126F" w:rsidP="00B904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03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 w:rsidRPr="00802EF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3E126F" w:rsidRPr="003A7F60" w:rsidTr="00E140E2">
        <w:trPr>
          <w:trHeight w:val="344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802EF6" w:rsidRDefault="003E126F" w:rsidP="00B9043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5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4</w:t>
            </w:r>
          </w:p>
        </w:tc>
      </w:tr>
      <w:tr w:rsidR="003E126F" w:rsidRPr="003A7F60" w:rsidTr="00E140E2">
        <w:trPr>
          <w:trHeight w:val="344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B9043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5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4</w:t>
            </w:r>
          </w:p>
        </w:tc>
      </w:tr>
      <w:tr w:rsidR="003E126F" w:rsidRPr="003A7F60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3E126F" w:rsidRPr="00C66EB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E126F" w:rsidRPr="00C66EB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E126F" w:rsidRPr="00C66EB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E126F" w:rsidRPr="003A7F60" w:rsidTr="00E140E2">
        <w:tc>
          <w:tcPr>
            <w:tcW w:w="761" w:type="dxa"/>
            <w:vMerge w:val="restart"/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70" w:type="dxa"/>
            <w:gridSpan w:val="5"/>
            <w:vMerge w:val="restart"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529" w:type="dxa"/>
            <w:gridSpan w:val="29"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3E126F" w:rsidRPr="003A7F60" w:rsidTr="00B90430">
        <w:trPr>
          <w:trHeight w:val="237"/>
        </w:trPr>
        <w:tc>
          <w:tcPr>
            <w:tcW w:w="761" w:type="dxa"/>
            <w:vMerge/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7"/>
            <w:vMerge w:val="restart"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75" w:type="dxa"/>
            <w:gridSpan w:val="5"/>
            <w:vMerge w:val="restart"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484" w:type="dxa"/>
            <w:gridSpan w:val="6"/>
            <w:vMerge w:val="restart"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68" w:type="dxa"/>
            <w:gridSpan w:val="4"/>
            <w:vMerge w:val="restart"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75" w:type="dxa"/>
            <w:gridSpan w:val="7"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3E126F" w:rsidRPr="003A7F60" w:rsidTr="00B90430">
        <w:trPr>
          <w:trHeight w:val="238"/>
        </w:trPr>
        <w:tc>
          <w:tcPr>
            <w:tcW w:w="761" w:type="dxa"/>
            <w:vMerge/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7"/>
            <w:vMerge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6"/>
            <w:vMerge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675" w:type="dxa"/>
            <w:gridSpan w:val="7"/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E126F" w:rsidRPr="003A7F60" w:rsidTr="00B90430">
        <w:trPr>
          <w:trHeight w:val="263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3E126F" w:rsidRPr="00B90430" w:rsidTr="00B90430">
        <w:trPr>
          <w:trHeight w:val="263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3E126F" w:rsidRPr="004F5652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bookmarkStart w:id="0" w:name="_GoBack" w:colFirst="1" w:colLast="1"/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E126F" w:rsidRPr="00F4558F" w:rsidRDefault="003E126F" w:rsidP="00B13D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F4558F">
              <w:rPr>
                <w:rFonts w:ascii="GHEA Grapalat" w:hAnsi="GHEA Grapalat"/>
                <w:sz w:val="18"/>
                <w:szCs w:val="18"/>
                <w:lang w:val="ru-RU"/>
              </w:rPr>
              <w:t>ՖԼԵՇ</w:t>
            </w: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0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E126F" w:rsidRPr="00B90430" w:rsidRDefault="003E126F" w:rsidP="00B904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933C8">
              <w:rPr>
                <w:rFonts w:ascii="GHEA Grapalat" w:hAnsi="GHEA Grapalat"/>
                <w:sz w:val="16"/>
                <w:szCs w:val="16"/>
              </w:rPr>
              <w:t>ԼՄԼԲՀ</w:t>
            </w:r>
            <w:r w:rsidRPr="004933C8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4933C8">
              <w:rPr>
                <w:rFonts w:ascii="GHEA Grapalat" w:hAnsi="GHEA Grapalat"/>
                <w:sz w:val="16"/>
                <w:szCs w:val="16"/>
              </w:rPr>
              <w:t>ԳՀԱՊՁԲ</w:t>
            </w:r>
            <w:r>
              <w:rPr>
                <w:rFonts w:ascii="GHEA Grapalat" w:hAnsi="GHEA Grapalat"/>
                <w:sz w:val="16"/>
                <w:szCs w:val="16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4/0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E126F" w:rsidRPr="00802EF6" w:rsidRDefault="003E126F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08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.0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5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.202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8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126F" w:rsidRPr="00802EF6" w:rsidRDefault="003E126F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29.05</w:t>
            </w:r>
            <w:r w:rsidRPr="00802EF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.2024</w:t>
            </w:r>
          </w:p>
        </w:tc>
        <w:tc>
          <w:tcPr>
            <w:tcW w:w="10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126F" w:rsidRPr="00294389" w:rsidRDefault="003E126F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126F" w:rsidRPr="00D101C3" w:rsidRDefault="003E126F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14.940.000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3E126F" w:rsidRPr="00294389" w:rsidRDefault="003E126F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14.940.000</w:t>
            </w:r>
          </w:p>
        </w:tc>
      </w:tr>
      <w:tr w:rsidR="003E126F" w:rsidRPr="00B90430" w:rsidTr="00E140E2">
        <w:trPr>
          <w:trHeight w:val="150"/>
        </w:trPr>
        <w:tc>
          <w:tcPr>
            <w:tcW w:w="10960" w:type="dxa"/>
            <w:gridSpan w:val="35"/>
            <w:shd w:val="clear" w:color="auto" w:fill="auto"/>
            <w:vAlign w:val="center"/>
          </w:tcPr>
          <w:p w:rsidR="003E126F" w:rsidRPr="00F4558F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4558F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3E126F" w:rsidRPr="003A7F60" w:rsidTr="00B90430">
        <w:trPr>
          <w:trHeight w:val="12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802EF6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Չափա-բաժնիհամարը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F4558F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4558F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8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802EF6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802EF6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նկային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3E126F" w:rsidRPr="00B12E3A" w:rsidTr="00B90430">
        <w:trPr>
          <w:trHeight w:val="15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3E126F" w:rsidRPr="004F5652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E126F" w:rsidRPr="00F4558F" w:rsidRDefault="003E126F" w:rsidP="00A7116B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F4558F">
              <w:rPr>
                <w:rFonts w:ascii="GHEA Grapalat" w:hAnsi="GHEA Grapalat"/>
                <w:sz w:val="18"/>
                <w:szCs w:val="18"/>
                <w:lang w:val="ru-RU"/>
              </w:rPr>
              <w:t>ՖԼԵՇ</w:t>
            </w:r>
            <w:r w:rsidRPr="00F4558F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87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E126F" w:rsidRPr="004F5652" w:rsidRDefault="003E126F" w:rsidP="003E7AD5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93303">
              <w:rPr>
                <w:rFonts w:ascii="GHEA Grapalat" w:hAnsi="GHEA Grapalat"/>
                <w:sz w:val="18"/>
                <w:szCs w:val="18"/>
                <w:lang w:val="hy-AM"/>
              </w:rPr>
              <w:t xml:space="preserve">ք.Երևան, Ե.Կողբացու 30 , հեռ`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93303">
              <w:rPr>
                <w:rFonts w:ascii="GHEA Grapalat" w:hAnsi="GHEA Grapalat"/>
                <w:sz w:val="18"/>
                <w:szCs w:val="18"/>
                <w:lang w:val="hy-AM"/>
              </w:rPr>
              <w:t>010-53-42-33, 094-19-14-97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E126F" w:rsidRPr="00D101C3" w:rsidRDefault="003E126F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flashltdtender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@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gmail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.com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E126F" w:rsidRPr="00D101C3" w:rsidRDefault="003E126F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15100166690902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E126F" w:rsidRPr="00D101C3" w:rsidRDefault="003E126F" w:rsidP="003E12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01808789</w:t>
            </w:r>
          </w:p>
        </w:tc>
      </w:tr>
      <w:bookmarkEnd w:id="0"/>
      <w:tr w:rsidR="003E126F" w:rsidRPr="00B12E3A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3E126F" w:rsidRPr="00AC6792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E126F" w:rsidRPr="00B90430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AC6792" w:rsidRDefault="003E126F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C67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3A7F6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E126F" w:rsidRPr="00B90430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3E126F" w:rsidRPr="00922F49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E126F" w:rsidRPr="00B90430" w:rsidTr="00E140E2">
        <w:trPr>
          <w:trHeight w:val="288"/>
        </w:trPr>
        <w:tc>
          <w:tcPr>
            <w:tcW w:w="10960" w:type="dxa"/>
            <w:gridSpan w:val="35"/>
            <w:shd w:val="clear" w:color="auto" w:fill="auto"/>
            <w:vAlign w:val="center"/>
          </w:tcPr>
          <w:p w:rsidR="003E126F" w:rsidRPr="00922F49" w:rsidRDefault="003E126F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3E126F" w:rsidRPr="00922F49" w:rsidRDefault="003E126F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3E126F" w:rsidRPr="00922F49" w:rsidRDefault="003E126F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3E126F" w:rsidRPr="00922F49" w:rsidRDefault="003E126F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3E126F" w:rsidRPr="00922F49" w:rsidRDefault="003E126F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3E126F" w:rsidRPr="00922F49" w:rsidRDefault="003E126F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3E126F" w:rsidRPr="00526F1E" w:rsidRDefault="003E126F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3E126F" w:rsidRPr="00526F1E" w:rsidRDefault="003E126F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3A7F60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3E126F" w:rsidRPr="00B90430" w:rsidTr="00E140E2">
        <w:trPr>
          <w:trHeight w:val="288"/>
        </w:trPr>
        <w:tc>
          <w:tcPr>
            <w:tcW w:w="10960" w:type="dxa"/>
            <w:gridSpan w:val="35"/>
            <w:shd w:val="clear" w:color="auto" w:fill="auto"/>
            <w:vAlign w:val="center"/>
          </w:tcPr>
          <w:p w:rsidR="003E126F" w:rsidRPr="00526F1E" w:rsidRDefault="003E126F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3E126F" w:rsidRPr="00B90430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E126F" w:rsidRPr="003A7F60" w:rsidTr="00E140E2">
        <w:trPr>
          <w:trHeight w:val="475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3E126F" w:rsidRPr="003A7F60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3E126F" w:rsidRPr="003A7F60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lastRenderedPageBreak/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3E126F" w:rsidRPr="003A7F60" w:rsidTr="00E140E2">
        <w:trPr>
          <w:trHeight w:val="288"/>
        </w:trPr>
        <w:tc>
          <w:tcPr>
            <w:tcW w:w="1096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E126F" w:rsidRPr="003A7F60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3E126F" w:rsidRPr="003A7F60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E126F" w:rsidRPr="003A7F60" w:rsidTr="00E140E2">
        <w:trPr>
          <w:trHeight w:val="427"/>
        </w:trPr>
        <w:tc>
          <w:tcPr>
            <w:tcW w:w="4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2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3E126F" w:rsidRPr="003A7F60" w:rsidTr="00E140E2">
        <w:trPr>
          <w:trHeight w:val="288"/>
        </w:trPr>
        <w:tc>
          <w:tcPr>
            <w:tcW w:w="10960" w:type="dxa"/>
            <w:gridSpan w:val="35"/>
            <w:shd w:val="clear" w:color="auto" w:fill="99CCFF"/>
            <w:vAlign w:val="center"/>
          </w:tcPr>
          <w:p w:rsidR="003E126F" w:rsidRPr="003A7F60" w:rsidRDefault="003E126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3E126F" w:rsidRPr="003A7F60" w:rsidTr="00E140E2">
        <w:trPr>
          <w:trHeight w:val="227"/>
        </w:trPr>
        <w:tc>
          <w:tcPr>
            <w:tcW w:w="10960" w:type="dxa"/>
            <w:gridSpan w:val="35"/>
            <w:shd w:val="clear" w:color="auto" w:fill="auto"/>
            <w:vAlign w:val="center"/>
          </w:tcPr>
          <w:p w:rsidR="003E126F" w:rsidRPr="003A7F60" w:rsidRDefault="003E126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E126F" w:rsidRPr="003A7F60" w:rsidTr="00E140E2">
        <w:trPr>
          <w:trHeight w:val="47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3E126F" w:rsidRPr="009668A9" w:rsidTr="00E140E2">
        <w:trPr>
          <w:trHeight w:val="166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3A7F60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3A7F60" w:rsidRDefault="003E126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26F" w:rsidRPr="009668A9" w:rsidRDefault="003E126F" w:rsidP="003E7AD5">
            <w:pPr>
              <w:tabs>
                <w:tab w:val="left" w:pos="1248"/>
              </w:tabs>
              <w:spacing w:befor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9" w:history="1">
              <w:r w:rsidRPr="003A7F60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  <w:p w:rsidR="003E126F" w:rsidRPr="009668A9" w:rsidRDefault="003E126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802EF6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67" w:rsidRDefault="00E73167" w:rsidP="0022631D">
      <w:pPr>
        <w:spacing w:before="0" w:after="0"/>
      </w:pPr>
      <w:r>
        <w:separator/>
      </w:r>
    </w:p>
  </w:endnote>
  <w:endnote w:type="continuationSeparator" w:id="0">
    <w:p w:rsidR="00E73167" w:rsidRDefault="00E7316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67" w:rsidRDefault="00E73167" w:rsidP="0022631D">
      <w:pPr>
        <w:spacing w:before="0" w:after="0"/>
      </w:pPr>
      <w:r>
        <w:separator/>
      </w:r>
    </w:p>
  </w:footnote>
  <w:footnote w:type="continuationSeparator" w:id="0">
    <w:p w:rsidR="00E73167" w:rsidRDefault="00E73167" w:rsidP="0022631D">
      <w:pPr>
        <w:spacing w:before="0" w:after="0"/>
      </w:pPr>
      <w:r>
        <w:continuationSeparator/>
      </w:r>
    </w:p>
  </w:footnote>
  <w:footnote w:id="1">
    <w:p w:rsidR="003E126F" w:rsidRPr="00250C06" w:rsidRDefault="003E126F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3E126F" w:rsidRPr="00250C06" w:rsidRDefault="003E126F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F376D"/>
    <w:rsid w:val="001021B0"/>
    <w:rsid w:val="001054CA"/>
    <w:rsid w:val="00111755"/>
    <w:rsid w:val="00114858"/>
    <w:rsid w:val="0014729D"/>
    <w:rsid w:val="0015576B"/>
    <w:rsid w:val="00156BBA"/>
    <w:rsid w:val="0017185F"/>
    <w:rsid w:val="001743F1"/>
    <w:rsid w:val="0018422F"/>
    <w:rsid w:val="001A1999"/>
    <w:rsid w:val="001C1BE1"/>
    <w:rsid w:val="001E0091"/>
    <w:rsid w:val="00222459"/>
    <w:rsid w:val="0022631D"/>
    <w:rsid w:val="00250C06"/>
    <w:rsid w:val="00254F6C"/>
    <w:rsid w:val="00294389"/>
    <w:rsid w:val="00295489"/>
    <w:rsid w:val="00295B92"/>
    <w:rsid w:val="002C673D"/>
    <w:rsid w:val="002E4E6F"/>
    <w:rsid w:val="002F16CC"/>
    <w:rsid w:val="002F1FEB"/>
    <w:rsid w:val="002F2CB4"/>
    <w:rsid w:val="003344D4"/>
    <w:rsid w:val="00361FFB"/>
    <w:rsid w:val="00371B1D"/>
    <w:rsid w:val="003742D7"/>
    <w:rsid w:val="00390E6E"/>
    <w:rsid w:val="003A7F60"/>
    <w:rsid w:val="003B2758"/>
    <w:rsid w:val="003C4051"/>
    <w:rsid w:val="003E126F"/>
    <w:rsid w:val="003E3D40"/>
    <w:rsid w:val="003E6978"/>
    <w:rsid w:val="003E7AD5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A7D90"/>
    <w:rsid w:val="004B1915"/>
    <w:rsid w:val="004C0E3A"/>
    <w:rsid w:val="004D078F"/>
    <w:rsid w:val="004E376E"/>
    <w:rsid w:val="004E5549"/>
    <w:rsid w:val="004F5652"/>
    <w:rsid w:val="004F6635"/>
    <w:rsid w:val="00503BCC"/>
    <w:rsid w:val="00526F1E"/>
    <w:rsid w:val="00546023"/>
    <w:rsid w:val="00546787"/>
    <w:rsid w:val="00550731"/>
    <w:rsid w:val="005737F9"/>
    <w:rsid w:val="005B2873"/>
    <w:rsid w:val="005D5FBD"/>
    <w:rsid w:val="00607C9A"/>
    <w:rsid w:val="0061204F"/>
    <w:rsid w:val="0061523B"/>
    <w:rsid w:val="00617340"/>
    <w:rsid w:val="00630550"/>
    <w:rsid w:val="00640A8D"/>
    <w:rsid w:val="00646760"/>
    <w:rsid w:val="00647D7C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1007B"/>
    <w:rsid w:val="007229BB"/>
    <w:rsid w:val="007309BB"/>
    <w:rsid w:val="007732E7"/>
    <w:rsid w:val="0078682E"/>
    <w:rsid w:val="007868A2"/>
    <w:rsid w:val="007F5C24"/>
    <w:rsid w:val="00802EF6"/>
    <w:rsid w:val="0081420B"/>
    <w:rsid w:val="00833851"/>
    <w:rsid w:val="00842B2D"/>
    <w:rsid w:val="00857732"/>
    <w:rsid w:val="008810AA"/>
    <w:rsid w:val="008C0560"/>
    <w:rsid w:val="008C07C0"/>
    <w:rsid w:val="008C4E62"/>
    <w:rsid w:val="008D3817"/>
    <w:rsid w:val="008D3C5F"/>
    <w:rsid w:val="008E493A"/>
    <w:rsid w:val="008F49F1"/>
    <w:rsid w:val="00911A71"/>
    <w:rsid w:val="00922F49"/>
    <w:rsid w:val="009237EA"/>
    <w:rsid w:val="00934AA8"/>
    <w:rsid w:val="00945622"/>
    <w:rsid w:val="009527AF"/>
    <w:rsid w:val="009668A9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B07A20"/>
    <w:rsid w:val="00B12E3A"/>
    <w:rsid w:val="00B30DBA"/>
    <w:rsid w:val="00B5626B"/>
    <w:rsid w:val="00B707D1"/>
    <w:rsid w:val="00B75762"/>
    <w:rsid w:val="00B84BBD"/>
    <w:rsid w:val="00B90430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F5E"/>
    <w:rsid w:val="00C16C1B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E06F1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73167"/>
    <w:rsid w:val="00EA01A2"/>
    <w:rsid w:val="00EA1371"/>
    <w:rsid w:val="00EA568C"/>
    <w:rsid w:val="00EA767F"/>
    <w:rsid w:val="00EB59EE"/>
    <w:rsid w:val="00EF16D0"/>
    <w:rsid w:val="00F076A6"/>
    <w:rsid w:val="00F10AFE"/>
    <w:rsid w:val="00F27C24"/>
    <w:rsid w:val="00F31004"/>
    <w:rsid w:val="00F4558F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1DCE-2E5B-4EE4-BDC2-2A152C9E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20</cp:revision>
  <cp:lastPrinted>2024-05-08T13:09:00Z</cp:lastPrinted>
  <dcterms:created xsi:type="dcterms:W3CDTF">2022-09-23T06:21:00Z</dcterms:created>
  <dcterms:modified xsi:type="dcterms:W3CDTF">2024-05-08T13:09:00Z</dcterms:modified>
</cp:coreProperties>
</file>